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7E31" w14:textId="604FE4DB" w:rsidR="00B14D32" w:rsidRPr="00FD1AB0" w:rsidRDefault="00B14D32" w:rsidP="00B14D32">
      <w:pPr>
        <w:shd w:val="clear" w:color="auto" w:fill="FFFFFF"/>
        <w:spacing w:before="100" w:beforeAutospacing="1" w:after="100" w:afterAutospacing="1" w:line="240" w:lineRule="auto"/>
        <w:rPr>
          <w:rFonts w:ascii="Arial Black" w:eastAsia="Times New Roman" w:hAnsi="Arial Black" w:cs="Times New Roman"/>
          <w:color w:val="000000"/>
          <w:sz w:val="27"/>
          <w:szCs w:val="27"/>
          <w:u w:val="single"/>
          <w:lang w:eastAsia="ro-RO"/>
        </w:rPr>
      </w:pPr>
      <w:r w:rsidRPr="00FD1AB0">
        <w:rPr>
          <w:rFonts w:ascii="Arial Black" w:eastAsia="Times New Roman" w:hAnsi="Arial Black" w:cs="Times New Roman"/>
          <w:color w:val="FF0000"/>
          <w:sz w:val="27"/>
          <w:szCs w:val="27"/>
          <w:u w:val="single"/>
          <w:lang w:eastAsia="ro-RO"/>
        </w:rPr>
        <w:t>GRANTURI</w:t>
      </w:r>
      <w:r w:rsidRPr="00FD1AB0">
        <w:rPr>
          <w:rFonts w:ascii="Arial Black" w:eastAsia="Times New Roman" w:hAnsi="Arial Black" w:cs="Times New Roman"/>
          <w:color w:val="000000"/>
          <w:sz w:val="27"/>
          <w:szCs w:val="27"/>
          <w:u w:val="single"/>
          <w:lang w:eastAsia="ro-RO"/>
        </w:rPr>
        <w:t xml:space="preserve"> </w:t>
      </w:r>
      <w:r w:rsidRPr="00FD1AB0">
        <w:rPr>
          <w:rFonts w:ascii="Times New Roman" w:eastAsia="Times New Roman" w:hAnsi="Times New Roman" w:cs="Times New Roman"/>
          <w:i/>
          <w:iCs/>
          <w:color w:val="000000"/>
          <w:sz w:val="27"/>
          <w:szCs w:val="27"/>
          <w:u w:val="single"/>
          <w:lang w:eastAsia="ro-RO"/>
        </w:rPr>
        <w:t>v</w:t>
      </w:r>
      <w:r w:rsidR="00600637" w:rsidRPr="00FD1AB0">
        <w:rPr>
          <w:rFonts w:ascii="Times New Roman" w:eastAsia="Times New Roman" w:hAnsi="Times New Roman" w:cs="Times New Roman"/>
          <w:i/>
          <w:iCs/>
          <w:color w:val="000000"/>
          <w:sz w:val="27"/>
          <w:szCs w:val="27"/>
          <w:u w:val="single"/>
          <w:lang w:eastAsia="ro-RO"/>
        </w:rPr>
        <w:t>s.</w:t>
      </w:r>
      <w:r w:rsidRPr="00FD1AB0">
        <w:rPr>
          <w:rFonts w:ascii="Arial Black" w:eastAsia="Times New Roman" w:hAnsi="Arial Black" w:cs="Times New Roman"/>
          <w:color w:val="000000"/>
          <w:sz w:val="27"/>
          <w:szCs w:val="27"/>
          <w:u w:val="single"/>
          <w:lang w:eastAsia="ro-RO"/>
        </w:rPr>
        <w:t xml:space="preserve"> </w:t>
      </w:r>
      <w:r w:rsidRPr="00FD1AB0">
        <w:rPr>
          <w:rFonts w:ascii="Arial Black" w:eastAsia="Times New Roman" w:hAnsi="Arial Black" w:cs="Times New Roman"/>
          <w:color w:val="0000CC"/>
          <w:sz w:val="27"/>
          <w:szCs w:val="27"/>
          <w:u w:val="single"/>
          <w:lang w:eastAsia="ro-RO"/>
        </w:rPr>
        <w:t>PROIECTE</w:t>
      </w:r>
      <w:r w:rsidRPr="00FD1AB0">
        <w:rPr>
          <w:rFonts w:ascii="Arial Black" w:eastAsia="Times New Roman" w:hAnsi="Arial Black" w:cs="Times New Roman"/>
          <w:color w:val="000000"/>
          <w:sz w:val="27"/>
          <w:szCs w:val="27"/>
          <w:u w:val="single"/>
          <w:lang w:eastAsia="ro-RO"/>
        </w:rPr>
        <w:t xml:space="preserve"> </w:t>
      </w:r>
      <w:r w:rsidRPr="00FD1AB0">
        <w:rPr>
          <w:rFonts w:ascii="Times New Roman" w:eastAsia="Times New Roman" w:hAnsi="Times New Roman" w:cs="Times New Roman"/>
          <w:i/>
          <w:iCs/>
          <w:color w:val="000000"/>
          <w:sz w:val="27"/>
          <w:szCs w:val="27"/>
          <w:u w:val="single"/>
          <w:lang w:eastAsia="ro-RO"/>
        </w:rPr>
        <w:t>v</w:t>
      </w:r>
      <w:r w:rsidR="00600637" w:rsidRPr="00FD1AB0">
        <w:rPr>
          <w:rFonts w:ascii="Times New Roman" w:eastAsia="Times New Roman" w:hAnsi="Times New Roman" w:cs="Times New Roman"/>
          <w:i/>
          <w:iCs/>
          <w:color w:val="000000"/>
          <w:sz w:val="27"/>
          <w:szCs w:val="27"/>
          <w:u w:val="single"/>
          <w:lang w:eastAsia="ro-RO"/>
        </w:rPr>
        <w:t xml:space="preserve">s. </w:t>
      </w:r>
      <w:r w:rsidRPr="00FD1AB0">
        <w:rPr>
          <w:rFonts w:ascii="Arial Black" w:eastAsia="Times New Roman" w:hAnsi="Arial Black" w:cs="Times New Roman"/>
          <w:color w:val="00B050"/>
          <w:sz w:val="27"/>
          <w:szCs w:val="27"/>
          <w:u w:val="single"/>
          <w:lang w:eastAsia="ro-RO"/>
        </w:rPr>
        <w:t>Contracte</w:t>
      </w:r>
      <w:r w:rsidRPr="00FD1AB0">
        <w:rPr>
          <w:rFonts w:ascii="Arial Black" w:eastAsia="Times New Roman" w:hAnsi="Arial Black" w:cs="Times New Roman"/>
          <w:color w:val="000000"/>
          <w:sz w:val="27"/>
          <w:szCs w:val="27"/>
          <w:u w:val="single"/>
          <w:lang w:eastAsia="ro-RO"/>
        </w:rPr>
        <w:t xml:space="preserve">, </w:t>
      </w:r>
      <w:r w:rsidR="00A70F5A" w:rsidRPr="00FD1AB0">
        <w:rPr>
          <w:rFonts w:ascii="Arial Black" w:eastAsia="Times New Roman" w:hAnsi="Arial Black" w:cs="Times New Roman"/>
          <w:color w:val="000000"/>
          <w:sz w:val="27"/>
          <w:szCs w:val="27"/>
          <w:u w:val="single"/>
          <w:lang w:eastAsia="ro-RO"/>
        </w:rPr>
        <w:t xml:space="preserve">competiție </w:t>
      </w:r>
      <w:r w:rsidR="00B14B28" w:rsidRPr="00FD1AB0">
        <w:rPr>
          <w:rFonts w:ascii="Arial Black" w:eastAsia="Times New Roman" w:hAnsi="Arial Black" w:cs="Times New Roman"/>
          <w:color w:val="000000"/>
          <w:sz w:val="27"/>
          <w:szCs w:val="27"/>
          <w:u w:val="single"/>
          <w:lang w:eastAsia="ro-RO"/>
        </w:rPr>
        <w:t>-</w:t>
      </w:r>
      <w:r w:rsidR="00A70F5A" w:rsidRPr="00FD1AB0">
        <w:rPr>
          <w:rFonts w:ascii="Arial Black" w:eastAsia="Times New Roman" w:hAnsi="Arial Black" w:cs="Times New Roman"/>
          <w:color w:val="000000"/>
          <w:sz w:val="27"/>
          <w:szCs w:val="27"/>
          <w:u w:val="single"/>
          <w:lang w:eastAsia="ro-RO"/>
        </w:rPr>
        <w:t xml:space="preserve"> </w:t>
      </w:r>
      <w:r w:rsidRPr="00FD1AB0">
        <w:rPr>
          <w:rFonts w:ascii="Arial Black" w:eastAsia="Times New Roman" w:hAnsi="Arial Black" w:cs="Times New Roman"/>
          <w:color w:val="000000"/>
          <w:sz w:val="27"/>
          <w:szCs w:val="27"/>
          <w:u w:val="single"/>
          <w:lang w:eastAsia="ro-RO"/>
        </w:rPr>
        <w:t>cercetare</w:t>
      </w:r>
    </w:p>
    <w:p w14:paraId="7AE3DFCF" w14:textId="77777777" w:rsidR="00B14D32" w:rsidRPr="00AB45B8" w:rsidRDefault="00B14D32" w:rsidP="00B14D32">
      <w:pPr>
        <w:spacing w:after="150" w:line="225" w:lineRule="atLeast"/>
        <w:jc w:val="both"/>
        <w:textAlignment w:val="baseline"/>
        <w:rPr>
          <w:rFonts w:ascii="Times New Roman" w:eastAsia="Times New Roman" w:hAnsi="Times New Roman" w:cs="Times New Roman"/>
          <w:color w:val="000000"/>
          <w:lang w:eastAsia="ro-RO"/>
        </w:rPr>
      </w:pPr>
      <w:r w:rsidRPr="005F4E8D">
        <w:rPr>
          <w:rFonts w:ascii="Arial Black" w:eastAsia="Times New Roman" w:hAnsi="Arial Black" w:cs="Times New Roman"/>
          <w:color w:val="FF0000"/>
          <w:sz w:val="24"/>
          <w:szCs w:val="24"/>
          <w:lang w:eastAsia="ro-RO"/>
        </w:rPr>
        <w:t>I. GRANTURI</w:t>
      </w:r>
      <w:r w:rsidRPr="00147E3A">
        <w:rPr>
          <w:rFonts w:ascii="Arial Black" w:eastAsia="Times New Roman" w:hAnsi="Arial Black" w:cs="Times New Roman"/>
          <w:sz w:val="24"/>
          <w:szCs w:val="24"/>
          <w:lang w:eastAsia="ro-RO"/>
        </w:rPr>
        <w:t>:</w:t>
      </w:r>
      <w:r w:rsidRPr="00147E3A">
        <w:rPr>
          <w:rFonts w:ascii="Times New Roman" w:eastAsia="Times New Roman" w:hAnsi="Times New Roman" w:cs="Times New Roman"/>
          <w:sz w:val="24"/>
          <w:szCs w:val="24"/>
          <w:lang w:eastAsia="ro-RO"/>
        </w:rPr>
        <w:t xml:space="preserve"> </w:t>
      </w:r>
      <w:r w:rsidRPr="00AB45B8">
        <w:rPr>
          <w:rFonts w:ascii="Times New Roman" w:eastAsia="Times New Roman" w:hAnsi="Times New Roman" w:cs="Times New Roman"/>
          <w:lang w:eastAsia="ro-RO"/>
        </w:rPr>
        <w:t xml:space="preserve">Finanțări nerambursabile, </w:t>
      </w:r>
      <w:r w:rsidRPr="00AB45B8">
        <w:rPr>
          <w:rFonts w:ascii="Times New Roman" w:eastAsia="Times New Roman" w:hAnsi="Times New Roman" w:cs="Times New Roman"/>
          <w:b/>
          <w:bCs/>
          <w:color w:val="3F3F3F"/>
          <w:u w:val="single"/>
          <w:bdr w:val="none" w:sz="0" w:space="0" w:color="auto" w:frame="1"/>
          <w:lang w:eastAsia="ro-RO"/>
        </w:rPr>
        <w:t>pe baze competitive</w:t>
      </w:r>
      <w:r w:rsidRPr="00AB45B8">
        <w:rPr>
          <w:rFonts w:ascii="Times New Roman" w:eastAsia="Times New Roman" w:hAnsi="Times New Roman" w:cs="Times New Roman"/>
          <w:color w:val="3F3F3F"/>
          <w:bdr w:val="none" w:sz="0" w:space="0" w:color="auto" w:frame="1"/>
          <w:lang w:eastAsia="ro-RO"/>
        </w:rPr>
        <w:t>,</w:t>
      </w:r>
      <w:r w:rsidRPr="00AB45B8">
        <w:rPr>
          <w:rFonts w:ascii="Times New Roman" w:eastAsia="Times New Roman" w:hAnsi="Times New Roman" w:cs="Times New Roman"/>
          <w:lang w:eastAsia="ro-RO"/>
        </w:rPr>
        <w:t xml:space="preserve"> </w:t>
      </w:r>
      <w:r w:rsidRPr="00AB45B8">
        <w:rPr>
          <w:rFonts w:ascii="Times New Roman" w:hAnsi="Times New Roman" w:cs="Times New Roman"/>
        </w:rPr>
        <w:t xml:space="preserve">destinate sprijinirii desfășurării unor activități de </w:t>
      </w:r>
      <w:r w:rsidRPr="00AB45B8">
        <w:rPr>
          <w:rFonts w:ascii="Times New Roman" w:hAnsi="Times New Roman" w:cs="Times New Roman"/>
          <w:b/>
          <w:bCs/>
          <w:u w:val="single"/>
        </w:rPr>
        <w:t>cercetare științifică</w:t>
      </w:r>
      <w:r w:rsidRPr="00AB45B8">
        <w:rPr>
          <w:rFonts w:ascii="Times New Roman" w:hAnsi="Times New Roman" w:cs="Times New Roman"/>
        </w:rPr>
        <w:t xml:space="preserve"> de interes național, </w:t>
      </w:r>
      <w:r w:rsidRPr="00AB45B8">
        <w:rPr>
          <w:rFonts w:ascii="Times New Roman" w:eastAsia="Times New Roman" w:hAnsi="Times New Roman" w:cs="Times New Roman"/>
          <w:bdr w:val="none" w:sz="0" w:space="0" w:color="auto" w:frame="1"/>
          <w:lang w:eastAsia="ro-RO"/>
        </w:rPr>
        <w:t>cu un pronunțat caracter de originalitate si care aduc contribuții la dezvoltarea cunoașterii. S</w:t>
      </w:r>
      <w:r w:rsidRPr="00AB45B8">
        <w:rPr>
          <w:rFonts w:ascii="Times New Roman" w:eastAsia="Times New Roman" w:hAnsi="Times New Roman" w:cs="Times New Roman"/>
          <w:color w:val="3F3F3F"/>
          <w:bdr w:val="none" w:sz="0" w:space="0" w:color="auto" w:frame="1"/>
          <w:lang w:eastAsia="ro-RO"/>
        </w:rPr>
        <w:t>e acorda unui cercetător individual/coordonatorul unei echipe de cercetare dintr-o instituție de învățământ superior acreditata/institut de cercetare, unități si structuri de cercetare de drept public sau privat.</w:t>
      </w:r>
    </w:p>
    <w:p w14:paraId="130E0961" w14:textId="2D4E5D16" w:rsidR="00B14D32" w:rsidRPr="00AB45B8" w:rsidRDefault="00594B2C" w:rsidP="00594B2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sz w:val="24"/>
          <w:szCs w:val="24"/>
          <w:lang w:eastAsia="ro-RO"/>
        </w:rPr>
        <w:t xml:space="preserve">- </w:t>
      </w:r>
      <w:r w:rsidR="00B14D32" w:rsidRPr="00AB45B8">
        <w:rPr>
          <w:rFonts w:ascii="Times New Roman" w:eastAsia="Times New Roman" w:hAnsi="Times New Roman" w:cs="Times New Roman"/>
          <w:b/>
          <w:bCs/>
          <w:color w:val="000000"/>
          <w:lang w:eastAsia="ro-RO"/>
        </w:rPr>
        <w:t>Granturi CNCSIS; Finanțările tarilor membre ale Uniunii Europene [Fonduri Structurale si de Coeziune, Alte finanțări nerambursabile</w:t>
      </w:r>
      <w:r w:rsidR="00DC60EB" w:rsidRPr="00AB45B8">
        <w:rPr>
          <w:rFonts w:ascii="Times New Roman" w:eastAsia="Times New Roman" w:hAnsi="Times New Roman" w:cs="Times New Roman"/>
          <w:b/>
          <w:bCs/>
          <w:color w:val="000000"/>
          <w:lang w:eastAsia="ro-RO"/>
        </w:rPr>
        <w:t>:</w:t>
      </w:r>
      <w:r w:rsidR="00B14D32" w:rsidRPr="00AB45B8">
        <w:rPr>
          <w:rFonts w:ascii="Times New Roman" w:eastAsia="Times New Roman" w:hAnsi="Times New Roman" w:cs="Times New Roman"/>
          <w:color w:val="212121"/>
          <w:lang w:eastAsia="ro-RO"/>
        </w:rPr>
        <w:t xml:space="preserve"> Guvernul României; guvernele sau ambasadele unor state străine; instituții financiare internaționale; fundații sau alte organizații naționale sau internaționale; companii; bănci]; </w:t>
      </w:r>
      <w:r w:rsidR="00B14D32" w:rsidRPr="00AB45B8">
        <w:rPr>
          <w:rFonts w:ascii="Times New Roman" w:hAnsi="Times New Roman" w:cs="Times New Roman"/>
          <w:b/>
          <w:bCs/>
          <w:color w:val="1D1D1B"/>
          <w:shd w:val="clear" w:color="auto" w:fill="FFFFFF"/>
        </w:rPr>
        <w:t>Granturile Spațiului Economic European (SEE) și Norvegiene; Granturi GEX-UPB si ARUT.  </w:t>
      </w:r>
      <w:r w:rsidR="00B14D32" w:rsidRPr="00AB45B8">
        <w:rPr>
          <w:rFonts w:ascii="Times New Roman" w:eastAsia="Times New Roman" w:hAnsi="Times New Roman" w:cs="Times New Roman"/>
          <w:b/>
          <w:bCs/>
          <w:color w:val="000000"/>
          <w:lang w:eastAsia="ro-RO"/>
        </w:rPr>
        <w:t xml:space="preserve"> </w:t>
      </w:r>
    </w:p>
    <w:p w14:paraId="1C8A8769" w14:textId="68D6F9C6" w:rsidR="00B14D32" w:rsidRPr="00AB45B8" w:rsidRDefault="00B14D32" w:rsidP="00B14D32">
      <w:pPr>
        <w:pStyle w:val="Frspaiere"/>
        <w:jc w:val="both"/>
        <w:rPr>
          <w:rFonts w:ascii="Arial Black" w:hAnsi="Arial Black" w:cs="Times New Roman"/>
        </w:rPr>
      </w:pPr>
      <w:r w:rsidRPr="005F4E8D">
        <w:rPr>
          <w:rFonts w:ascii="Arial Black" w:eastAsia="Times New Roman" w:hAnsi="Arial Black" w:cs="Times New Roman"/>
          <w:color w:val="0000CC"/>
          <w:sz w:val="24"/>
          <w:szCs w:val="24"/>
          <w:lang w:eastAsia="ro-RO"/>
        </w:rPr>
        <w:t>II. PROIECTE DE CERCETARE - DEZVOLTARE:</w:t>
      </w:r>
      <w:r w:rsidRPr="00C90ADD">
        <w:rPr>
          <w:rFonts w:ascii="Arial Black" w:eastAsia="Times New Roman" w:hAnsi="Arial Black" w:cs="Times New Roman"/>
          <w:color w:val="000000"/>
          <w:sz w:val="27"/>
          <w:szCs w:val="27"/>
          <w:lang w:eastAsia="ro-RO"/>
        </w:rPr>
        <w:t xml:space="preserve"> </w:t>
      </w:r>
      <w:r w:rsidRPr="00AB45B8">
        <w:rPr>
          <w:rFonts w:ascii="Times New Roman" w:hAnsi="Times New Roman" w:cs="Times New Roman"/>
        </w:rPr>
        <w:t xml:space="preserve">modalitatea de atingere a unui obiectiv al unui </w:t>
      </w:r>
      <w:r w:rsidR="00DC60EB" w:rsidRPr="00AB45B8">
        <w:rPr>
          <w:rFonts w:ascii="Arial Black" w:hAnsi="Arial Black" w:cs="Times New Roman"/>
          <w:b/>
          <w:bCs/>
          <w:i/>
          <w:iCs/>
        </w:rPr>
        <w:t>P</w:t>
      </w:r>
      <w:r w:rsidRPr="00AB45B8">
        <w:rPr>
          <w:rFonts w:ascii="Arial Black" w:hAnsi="Arial Black" w:cs="Times New Roman"/>
          <w:b/>
          <w:bCs/>
          <w:i/>
          <w:iCs/>
          <w:u w:val="single"/>
        </w:rPr>
        <w:t>rogram de cercetare-dezvoltare</w:t>
      </w:r>
      <w:r w:rsidRPr="00AB45B8">
        <w:rPr>
          <w:rFonts w:ascii="Times New Roman" w:hAnsi="Times New Roman" w:cs="Times New Roman"/>
          <w:b/>
          <w:bCs/>
          <w:i/>
          <w:iCs/>
          <w:u w:val="single"/>
        </w:rPr>
        <w:t xml:space="preserve">, </w:t>
      </w:r>
      <w:r w:rsidRPr="00AB45B8">
        <w:rPr>
          <w:rFonts w:ascii="Times New Roman" w:hAnsi="Times New Roman" w:cs="Times New Roman"/>
        </w:rPr>
        <w:t xml:space="preserve">component al </w:t>
      </w:r>
      <w:r w:rsidR="00DC60EB" w:rsidRPr="00AB45B8">
        <w:rPr>
          <w:rFonts w:ascii="Arial Black" w:hAnsi="Arial Black" w:cs="Times New Roman"/>
          <w:b/>
          <w:bCs/>
          <w:i/>
          <w:iCs/>
        </w:rPr>
        <w:t>P</w:t>
      </w:r>
      <w:r w:rsidRPr="00AB45B8">
        <w:rPr>
          <w:rFonts w:ascii="Arial Black" w:hAnsi="Arial Black" w:cs="Times New Roman"/>
          <w:b/>
          <w:bCs/>
          <w:i/>
          <w:iCs/>
          <w:u w:val="single"/>
        </w:rPr>
        <w:t>lanului național de cercetare-dezvoltare și inovare</w:t>
      </w:r>
      <w:r w:rsidRPr="00AB45B8">
        <w:rPr>
          <w:rFonts w:ascii="Times New Roman" w:hAnsi="Times New Roman" w:cs="Times New Roman"/>
          <w:b/>
          <w:bCs/>
          <w:i/>
          <w:iCs/>
        </w:rPr>
        <w:t>,</w:t>
      </w:r>
      <w:r w:rsidRPr="00AB45B8">
        <w:rPr>
          <w:rFonts w:ascii="Times New Roman" w:hAnsi="Times New Roman" w:cs="Times New Roman"/>
        </w:rPr>
        <w:t xml:space="preserve"> principalul instrument prin care statul realizează </w:t>
      </w:r>
      <w:r w:rsidR="00DC60EB" w:rsidRPr="00AB45B8">
        <w:rPr>
          <w:rFonts w:ascii="Arial Black" w:hAnsi="Arial Black" w:cs="Times New Roman"/>
          <w:b/>
          <w:bCs/>
          <w:i/>
          <w:iCs/>
        </w:rPr>
        <w:t>P</w:t>
      </w:r>
      <w:r w:rsidRPr="00AB45B8">
        <w:rPr>
          <w:rFonts w:ascii="Arial Black" w:hAnsi="Arial Black" w:cs="Times New Roman"/>
          <w:b/>
          <w:bCs/>
          <w:i/>
          <w:iCs/>
          <w:u w:val="single"/>
        </w:rPr>
        <w:t>olitica generală în domeniul cercetării-dezvoltării și inovării.</w:t>
      </w:r>
    </w:p>
    <w:p w14:paraId="09799154" w14:textId="267B4935" w:rsidR="00B14D32" w:rsidRPr="005F4E8D" w:rsidRDefault="00B14D32" w:rsidP="00600637">
      <w:pPr>
        <w:shd w:val="clear" w:color="auto" w:fill="FFFFFF"/>
        <w:spacing w:before="100" w:beforeAutospacing="1" w:after="100" w:afterAutospacing="1" w:line="240" w:lineRule="auto"/>
        <w:jc w:val="both"/>
        <w:rPr>
          <w:rFonts w:ascii="Arial Black" w:eastAsia="Times New Roman" w:hAnsi="Arial Black" w:cs="Times New Roman"/>
          <w:color w:val="00B050"/>
          <w:lang w:eastAsia="ro-RO"/>
        </w:rPr>
      </w:pPr>
      <w:r w:rsidRPr="005F4E8D">
        <w:rPr>
          <w:rFonts w:ascii="Arial Black" w:eastAsia="Times New Roman" w:hAnsi="Arial Black" w:cs="Times New Roman"/>
          <w:color w:val="00B050"/>
          <w:sz w:val="24"/>
          <w:szCs w:val="24"/>
          <w:lang w:eastAsia="ro-RO"/>
        </w:rPr>
        <w:t xml:space="preserve">III. </w:t>
      </w:r>
      <w:r w:rsidRPr="005F4E8D">
        <w:rPr>
          <w:rFonts w:ascii="Arial Black" w:eastAsia="Times New Roman" w:hAnsi="Arial Black" w:cs="Times New Roman"/>
          <w:color w:val="00B050"/>
          <w:lang w:eastAsia="ro-RO"/>
        </w:rPr>
        <w:t xml:space="preserve">Contracte cu mediul </w:t>
      </w:r>
      <w:proofErr w:type="spellStart"/>
      <w:r w:rsidRPr="005F4E8D">
        <w:rPr>
          <w:rFonts w:ascii="Arial Black" w:eastAsia="Times New Roman" w:hAnsi="Arial Black" w:cs="Times New Roman"/>
          <w:color w:val="00B050"/>
          <w:lang w:eastAsia="ro-RO"/>
        </w:rPr>
        <w:t>socio</w:t>
      </w:r>
      <w:proofErr w:type="spellEnd"/>
      <w:r w:rsidRPr="005F4E8D">
        <w:rPr>
          <w:rFonts w:ascii="Arial Black" w:eastAsia="Times New Roman" w:hAnsi="Arial Black" w:cs="Times New Roman"/>
          <w:color w:val="00B050"/>
          <w:lang w:eastAsia="ro-RO"/>
        </w:rPr>
        <w:t>-economic</w:t>
      </w:r>
      <w:r w:rsidR="00AB45B8" w:rsidRPr="005F4E8D">
        <w:rPr>
          <w:rFonts w:ascii="Arial Black" w:eastAsia="Times New Roman" w:hAnsi="Arial Black" w:cs="Times New Roman"/>
          <w:color w:val="00B050"/>
          <w:lang w:eastAsia="ro-RO"/>
        </w:rPr>
        <w:t xml:space="preserve"> </w:t>
      </w:r>
      <w:r w:rsidRPr="005F4E8D">
        <w:rPr>
          <w:rFonts w:ascii="Arial Black" w:eastAsia="Times New Roman" w:hAnsi="Arial Black" w:cs="Times New Roman"/>
          <w:color w:val="00B050"/>
          <w:lang w:eastAsia="ro-RO"/>
        </w:rPr>
        <w:t>/</w:t>
      </w:r>
      <w:r w:rsidR="00AB45B8" w:rsidRPr="005F4E8D">
        <w:rPr>
          <w:rFonts w:ascii="Arial Black" w:eastAsia="Times New Roman" w:hAnsi="Arial Black" w:cs="Times New Roman"/>
          <w:color w:val="00B050"/>
          <w:lang w:eastAsia="ro-RO"/>
        </w:rPr>
        <w:t xml:space="preserve"> </w:t>
      </w:r>
      <w:r w:rsidRPr="005F4E8D">
        <w:rPr>
          <w:rFonts w:ascii="Arial Black" w:eastAsia="Times New Roman" w:hAnsi="Arial Black" w:cs="Times New Roman"/>
          <w:color w:val="00B050"/>
          <w:lang w:eastAsia="ro-RO"/>
        </w:rPr>
        <w:t>Contracte cu terți</w:t>
      </w:r>
      <w:r w:rsidR="00AB45B8" w:rsidRPr="005F4E8D">
        <w:rPr>
          <w:rFonts w:ascii="Arial Black" w:eastAsia="Times New Roman" w:hAnsi="Arial Black" w:cs="Times New Roman"/>
          <w:color w:val="00B050"/>
          <w:lang w:eastAsia="ro-RO"/>
        </w:rPr>
        <w:t xml:space="preserve"> </w:t>
      </w:r>
      <w:r w:rsidRPr="005F4E8D">
        <w:rPr>
          <w:rFonts w:ascii="Arial Black" w:eastAsia="Times New Roman" w:hAnsi="Arial Black" w:cs="Times New Roman"/>
          <w:color w:val="00B050"/>
          <w:lang w:eastAsia="ro-RO"/>
        </w:rPr>
        <w:t>/</w:t>
      </w:r>
      <w:r w:rsidR="00AB45B8" w:rsidRPr="005F4E8D">
        <w:rPr>
          <w:rFonts w:ascii="Arial Black" w:eastAsia="Times New Roman" w:hAnsi="Arial Black" w:cs="Times New Roman"/>
          <w:color w:val="00B050"/>
          <w:lang w:eastAsia="ro-RO"/>
        </w:rPr>
        <w:t xml:space="preserve"> </w:t>
      </w:r>
      <w:r w:rsidRPr="005F4E8D">
        <w:rPr>
          <w:rFonts w:ascii="Arial Black" w:eastAsia="Times New Roman" w:hAnsi="Arial Black" w:cs="Times New Roman"/>
          <w:color w:val="00B050"/>
          <w:lang w:eastAsia="ro-RO"/>
        </w:rPr>
        <w:t>Contracte-Proiecte de cercetare-consultanta</w:t>
      </w:r>
      <w:r w:rsidR="00AB45B8" w:rsidRPr="005F4E8D">
        <w:rPr>
          <w:rFonts w:ascii="Arial Black" w:eastAsia="Times New Roman" w:hAnsi="Arial Black" w:cs="Times New Roman"/>
          <w:color w:val="00B050"/>
          <w:lang w:eastAsia="ro-RO"/>
        </w:rPr>
        <w:t xml:space="preserve"> </w:t>
      </w:r>
      <w:r w:rsidRPr="005F4E8D">
        <w:rPr>
          <w:rFonts w:ascii="Arial Black" w:eastAsia="Times New Roman" w:hAnsi="Arial Black" w:cs="Times New Roman"/>
          <w:color w:val="00B050"/>
          <w:lang w:eastAsia="ro-RO"/>
        </w:rPr>
        <w:t>/</w:t>
      </w:r>
      <w:r w:rsidR="00AB45B8" w:rsidRPr="005F4E8D">
        <w:rPr>
          <w:rFonts w:ascii="Arial Black" w:eastAsia="Times New Roman" w:hAnsi="Arial Black" w:cs="Times New Roman"/>
          <w:color w:val="00B050"/>
          <w:lang w:eastAsia="ro-RO"/>
        </w:rPr>
        <w:t xml:space="preserve"> </w:t>
      </w:r>
      <w:r w:rsidRPr="005F4E8D">
        <w:rPr>
          <w:rFonts w:ascii="Arial Black" w:eastAsia="Times New Roman" w:hAnsi="Arial Black" w:cs="Times New Roman"/>
          <w:color w:val="00B050"/>
          <w:lang w:eastAsia="ro-RO"/>
        </w:rPr>
        <w:t xml:space="preserve">Contracte cu agenți economici </w:t>
      </w:r>
    </w:p>
    <w:p w14:paraId="17C8F040" w14:textId="608F0BC6" w:rsidR="00B14D32" w:rsidRPr="00AB45B8" w:rsidRDefault="007C2C18" w:rsidP="007C2C1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o-RO"/>
        </w:rPr>
      </w:pPr>
      <w:r w:rsidRPr="00AB45B8">
        <w:rPr>
          <w:rFonts w:ascii="Times New Roman" w:eastAsia="Times New Roman" w:hAnsi="Times New Roman" w:cs="Times New Roman"/>
          <w:color w:val="000000"/>
          <w:lang w:eastAsia="ro-RO"/>
        </w:rPr>
        <w:t xml:space="preserve">- </w:t>
      </w:r>
      <w:r w:rsidR="00B14D32" w:rsidRPr="00AB45B8">
        <w:rPr>
          <w:rFonts w:ascii="Times New Roman" w:eastAsia="Times New Roman" w:hAnsi="Times New Roman" w:cs="Times New Roman"/>
          <w:color w:val="000000"/>
          <w:lang w:eastAsia="ro-RO"/>
        </w:rPr>
        <w:t xml:space="preserve">Finanțări din partea mediului </w:t>
      </w:r>
      <w:proofErr w:type="spellStart"/>
      <w:r w:rsidR="00B14D32" w:rsidRPr="00AB45B8">
        <w:rPr>
          <w:rFonts w:ascii="Times New Roman" w:eastAsia="Times New Roman" w:hAnsi="Times New Roman" w:cs="Times New Roman"/>
          <w:color w:val="000000"/>
          <w:lang w:eastAsia="ro-RO"/>
        </w:rPr>
        <w:t>socio</w:t>
      </w:r>
      <w:proofErr w:type="spellEnd"/>
      <w:r w:rsidR="00B14D32" w:rsidRPr="00AB45B8">
        <w:rPr>
          <w:rFonts w:ascii="Times New Roman" w:eastAsia="Times New Roman" w:hAnsi="Times New Roman" w:cs="Times New Roman"/>
          <w:color w:val="000000"/>
          <w:lang w:eastAsia="ro-RO"/>
        </w:rPr>
        <w:t>-economic pentru cercetare științifică desfășurat</w:t>
      </w:r>
      <w:r w:rsidR="00F2151C" w:rsidRPr="00AB45B8">
        <w:rPr>
          <w:rFonts w:ascii="Times New Roman" w:eastAsia="Times New Roman" w:hAnsi="Times New Roman" w:cs="Times New Roman"/>
          <w:color w:val="000000"/>
          <w:lang w:eastAsia="ro-RO"/>
        </w:rPr>
        <w:t>a</w:t>
      </w:r>
      <w:r w:rsidR="00B14D32" w:rsidRPr="00AB45B8">
        <w:rPr>
          <w:rFonts w:ascii="Times New Roman" w:eastAsia="Times New Roman" w:hAnsi="Times New Roman" w:cs="Times New Roman"/>
          <w:color w:val="000000"/>
          <w:lang w:eastAsia="ro-RO"/>
        </w:rPr>
        <w:t xml:space="preserve"> într-o anumita perioada, in vederea rezolvări unei teme date, obținute in baza unui contract cu termene si condiții, încheiat intre unitatea ce desfășoară activitatea științifică si beneficiarul acesteia.</w:t>
      </w:r>
    </w:p>
    <w:p w14:paraId="12B58B96" w14:textId="2144AB97" w:rsidR="00B14D32" w:rsidRPr="00AB45B8" w:rsidRDefault="00B14D32" w:rsidP="00600637">
      <w:pPr>
        <w:shd w:val="clear" w:color="auto" w:fill="FFFFFF"/>
        <w:spacing w:before="100" w:beforeAutospacing="1" w:after="100" w:afterAutospacing="1" w:line="240" w:lineRule="auto"/>
        <w:jc w:val="both"/>
        <w:rPr>
          <w:rFonts w:ascii="Arial Black" w:eastAsia="Times New Roman" w:hAnsi="Arial Black" w:cs="Times New Roman"/>
          <w:b/>
          <w:bCs/>
          <w:color w:val="000000"/>
          <w:lang w:eastAsia="ro-RO"/>
        </w:rPr>
      </w:pPr>
      <w:r w:rsidRPr="00E776DA">
        <w:rPr>
          <w:rFonts w:ascii="Arial Black" w:eastAsia="Times New Roman" w:hAnsi="Arial Black" w:cs="Times New Roman"/>
          <w:color w:val="000000"/>
          <w:u w:val="single"/>
          <w:lang w:eastAsia="ro-RO"/>
        </w:rPr>
        <w:t xml:space="preserve">DIRECTOR </w:t>
      </w:r>
      <w:r w:rsidR="00AB45B8" w:rsidRPr="00AB45B8">
        <w:rPr>
          <w:rFonts w:ascii="Arial" w:eastAsia="Times New Roman" w:hAnsi="Arial" w:cs="Arial"/>
          <w:i/>
          <w:color w:val="000000"/>
          <w:lang w:eastAsia="ro-RO"/>
        </w:rPr>
        <w:t>vs.</w:t>
      </w:r>
      <w:r w:rsidRPr="00AB45B8">
        <w:rPr>
          <w:rFonts w:ascii="Arial Black" w:eastAsia="Times New Roman" w:hAnsi="Arial Black" w:cs="Times New Roman"/>
          <w:color w:val="000000"/>
          <w:lang w:eastAsia="ro-RO"/>
        </w:rPr>
        <w:t xml:space="preserve"> </w:t>
      </w:r>
      <w:r w:rsidRPr="00E776DA">
        <w:rPr>
          <w:rFonts w:ascii="Arial Black" w:eastAsia="Times New Roman" w:hAnsi="Arial Black" w:cs="Times New Roman"/>
          <w:color w:val="000000"/>
          <w:u w:val="single"/>
          <w:lang w:eastAsia="ro-RO"/>
        </w:rPr>
        <w:t>RESPONSABIL</w:t>
      </w:r>
      <w:r w:rsidRPr="00AB45B8">
        <w:rPr>
          <w:rFonts w:ascii="Arial Black" w:eastAsia="Times New Roman" w:hAnsi="Arial Black" w:cs="Times New Roman"/>
          <w:color w:val="000000"/>
          <w:lang w:eastAsia="ro-RO"/>
        </w:rPr>
        <w:t xml:space="preserve"> </w:t>
      </w:r>
      <w:r w:rsidRPr="00AB45B8">
        <w:rPr>
          <w:rFonts w:ascii="Arial Black" w:eastAsia="Times New Roman" w:hAnsi="Arial Black" w:cs="Times New Roman"/>
          <w:b/>
          <w:bCs/>
          <w:color w:val="000000"/>
          <w:lang w:eastAsia="ro-RO"/>
        </w:rPr>
        <w:t>partener la Grant / Proiect / Contract cercetare</w:t>
      </w:r>
    </w:p>
    <w:p w14:paraId="59B8C625" w14:textId="0B005600" w:rsidR="00B14D32" w:rsidRPr="00AB45B8" w:rsidRDefault="007C2C18" w:rsidP="00F2151C">
      <w:pPr>
        <w:pStyle w:val="Frspaiere"/>
        <w:jc w:val="both"/>
        <w:rPr>
          <w:rFonts w:ascii="Times New Roman" w:hAnsi="Times New Roman" w:cs="Times New Roman"/>
          <w:lang w:eastAsia="ro-RO"/>
        </w:rPr>
      </w:pPr>
      <w:r w:rsidRPr="00AB45B8">
        <w:rPr>
          <w:rFonts w:ascii="Times New Roman" w:hAnsi="Times New Roman" w:cs="Times New Roman"/>
          <w:lang w:eastAsia="ro-RO"/>
        </w:rPr>
        <w:t xml:space="preserve">- </w:t>
      </w:r>
      <w:r w:rsidR="00B14D32" w:rsidRPr="00AB45B8">
        <w:rPr>
          <w:rFonts w:ascii="Times New Roman" w:hAnsi="Times New Roman" w:cs="Times New Roman"/>
          <w:lang w:eastAsia="ro-RO"/>
        </w:rPr>
        <w:t>Persoana prin a cărui semnătură este angajata instituția in activitatea de cercetare contractata, ca urmare a mandatului primit pentru coordonarea respectivei activități din partea conducerii legale a instituției.</w:t>
      </w:r>
    </w:p>
    <w:p w14:paraId="20964C50" w14:textId="3C077467" w:rsidR="00B14D32" w:rsidRPr="00AB45B8" w:rsidRDefault="007C2C18" w:rsidP="00F2151C">
      <w:pPr>
        <w:pStyle w:val="Frspaiere"/>
        <w:jc w:val="both"/>
        <w:rPr>
          <w:rFonts w:ascii="Times New Roman" w:hAnsi="Times New Roman" w:cs="Times New Roman"/>
          <w:lang w:eastAsia="ro-RO"/>
        </w:rPr>
      </w:pPr>
      <w:r w:rsidRPr="00AB45B8">
        <w:rPr>
          <w:rFonts w:ascii="Times New Roman" w:hAnsi="Times New Roman" w:cs="Times New Roman"/>
          <w:lang w:eastAsia="ro-RO"/>
        </w:rPr>
        <w:t xml:space="preserve">- </w:t>
      </w:r>
      <w:r w:rsidR="00B14D32" w:rsidRPr="00AB45B8">
        <w:rPr>
          <w:rFonts w:ascii="Times New Roman" w:hAnsi="Times New Roman" w:cs="Times New Roman"/>
          <w:lang w:eastAsia="ro-RO"/>
        </w:rPr>
        <w:t xml:space="preserve">In cazul in care Instituția este singura entitate care desfășoară activitatea de cercetare, calitatea este de </w:t>
      </w:r>
      <w:r w:rsidR="00B14D32" w:rsidRPr="00AB45B8">
        <w:rPr>
          <w:rFonts w:ascii="Times New Roman" w:hAnsi="Times New Roman" w:cs="Times New Roman"/>
          <w:b/>
          <w:bCs/>
          <w:lang w:eastAsia="ro-RO"/>
        </w:rPr>
        <w:t>DIRECTOR</w:t>
      </w:r>
      <w:r w:rsidR="00B14D32" w:rsidRPr="00AB45B8">
        <w:rPr>
          <w:rFonts w:ascii="Times New Roman" w:hAnsi="Times New Roman" w:cs="Times New Roman"/>
          <w:lang w:eastAsia="ro-RO"/>
        </w:rPr>
        <w:t>.</w:t>
      </w:r>
    </w:p>
    <w:p w14:paraId="40FA6EDB" w14:textId="4F549A71" w:rsidR="00B14D32" w:rsidRPr="00AB45B8" w:rsidRDefault="007C2C18" w:rsidP="00F2151C">
      <w:pPr>
        <w:pStyle w:val="Frspaiere"/>
        <w:jc w:val="both"/>
        <w:rPr>
          <w:rFonts w:ascii="Times New Roman" w:hAnsi="Times New Roman" w:cs="Times New Roman"/>
          <w:lang w:eastAsia="ro-RO"/>
        </w:rPr>
      </w:pPr>
      <w:r w:rsidRPr="00AB45B8">
        <w:rPr>
          <w:rFonts w:ascii="Times New Roman" w:hAnsi="Times New Roman" w:cs="Times New Roman"/>
          <w:lang w:eastAsia="ro-RO"/>
        </w:rPr>
        <w:t xml:space="preserve">- </w:t>
      </w:r>
      <w:r w:rsidR="00B14D32" w:rsidRPr="00AB45B8">
        <w:rPr>
          <w:rFonts w:ascii="Times New Roman" w:hAnsi="Times New Roman" w:cs="Times New Roman"/>
          <w:lang w:eastAsia="ro-RO"/>
        </w:rPr>
        <w:t xml:space="preserve">Daca Instituția care desfășoară activitatea de cercetare este doar un </w:t>
      </w:r>
      <w:r w:rsidR="00B14D32" w:rsidRPr="00AB45B8">
        <w:rPr>
          <w:rFonts w:ascii="Times New Roman" w:hAnsi="Times New Roman" w:cs="Times New Roman"/>
          <w:b/>
          <w:bCs/>
          <w:lang w:eastAsia="ro-RO"/>
        </w:rPr>
        <w:t>PARTENER</w:t>
      </w:r>
      <w:r w:rsidR="00B14D32" w:rsidRPr="00AB45B8">
        <w:rPr>
          <w:rFonts w:ascii="Times New Roman" w:hAnsi="Times New Roman" w:cs="Times New Roman"/>
          <w:lang w:eastAsia="ro-RO"/>
        </w:rPr>
        <w:t xml:space="preserve"> </w:t>
      </w:r>
      <w:proofErr w:type="spellStart"/>
      <w:r w:rsidR="00B14D32" w:rsidRPr="00AB45B8">
        <w:rPr>
          <w:rFonts w:ascii="Times New Roman" w:hAnsi="Times New Roman" w:cs="Times New Roman"/>
          <w:lang w:eastAsia="ro-RO"/>
        </w:rPr>
        <w:t>intr</w:t>
      </w:r>
      <w:proofErr w:type="spellEnd"/>
      <w:r w:rsidR="00B14D32" w:rsidRPr="00AB45B8">
        <w:rPr>
          <w:rFonts w:ascii="Times New Roman" w:hAnsi="Times New Roman" w:cs="Times New Roman"/>
          <w:lang w:eastAsia="ro-RO"/>
        </w:rPr>
        <w:t xml:space="preserve">-un grup/consorțiu constituit pentru respectiva activitate, are calitatea de </w:t>
      </w:r>
      <w:r w:rsidR="00B14D32" w:rsidRPr="00AB45B8">
        <w:rPr>
          <w:rFonts w:ascii="Times New Roman" w:hAnsi="Times New Roman" w:cs="Times New Roman"/>
          <w:b/>
          <w:bCs/>
          <w:lang w:eastAsia="ro-RO"/>
        </w:rPr>
        <w:t xml:space="preserve">RESPONSABIL din partea </w:t>
      </w:r>
      <w:r w:rsidR="00600637" w:rsidRPr="00AB45B8">
        <w:rPr>
          <w:rFonts w:ascii="Times New Roman" w:hAnsi="Times New Roman" w:cs="Times New Roman"/>
          <w:b/>
          <w:bCs/>
          <w:lang w:eastAsia="ro-RO"/>
        </w:rPr>
        <w:t>Partenerului</w:t>
      </w:r>
      <w:r w:rsidR="00B14D32" w:rsidRPr="00AB45B8">
        <w:rPr>
          <w:rFonts w:ascii="Times New Roman" w:hAnsi="Times New Roman" w:cs="Times New Roman"/>
          <w:lang w:eastAsia="ro-RO"/>
        </w:rPr>
        <w:t xml:space="preserve">, in condițiile in care grupul/consorțiul respectiv are un </w:t>
      </w:r>
      <w:r w:rsidR="00B14D32" w:rsidRPr="00AB45B8">
        <w:rPr>
          <w:rFonts w:ascii="Times New Roman" w:hAnsi="Times New Roman" w:cs="Times New Roman"/>
          <w:b/>
          <w:bCs/>
          <w:lang w:eastAsia="ro-RO"/>
        </w:rPr>
        <w:t>DIRECTOR,</w:t>
      </w:r>
      <w:r w:rsidR="00B14D32" w:rsidRPr="00AB45B8">
        <w:rPr>
          <w:rFonts w:ascii="Times New Roman" w:hAnsi="Times New Roman" w:cs="Times New Roman"/>
          <w:lang w:eastAsia="ro-RO"/>
        </w:rPr>
        <w:t xml:space="preserve"> ce poate fi de la oricare dintre partenerii participanți.</w:t>
      </w:r>
    </w:p>
    <w:p w14:paraId="627BA092" w14:textId="432B111D" w:rsidR="00B14D32" w:rsidRPr="00AB45B8" w:rsidRDefault="007C2C18" w:rsidP="00F2151C">
      <w:pPr>
        <w:pStyle w:val="Frspaiere"/>
        <w:jc w:val="both"/>
        <w:rPr>
          <w:rFonts w:ascii="Times New Roman" w:hAnsi="Times New Roman" w:cs="Times New Roman"/>
        </w:rPr>
      </w:pPr>
      <w:r w:rsidRPr="00AB45B8">
        <w:rPr>
          <w:rFonts w:ascii="Times New Roman" w:hAnsi="Times New Roman" w:cs="Times New Roman"/>
          <w:lang w:eastAsia="ro-RO"/>
        </w:rPr>
        <w:t xml:space="preserve">- </w:t>
      </w:r>
      <w:r w:rsidR="00B14D32" w:rsidRPr="00AB45B8">
        <w:rPr>
          <w:rFonts w:ascii="Arial Black" w:hAnsi="Arial Black" w:cs="Times New Roman"/>
          <w:lang w:eastAsia="ro-RO"/>
        </w:rPr>
        <w:t>N</w:t>
      </w:r>
      <w:r w:rsidR="00600637" w:rsidRPr="00AB45B8">
        <w:rPr>
          <w:rFonts w:ascii="Arial Black" w:hAnsi="Arial Black" w:cs="Times New Roman"/>
          <w:lang w:eastAsia="ro-RO"/>
        </w:rPr>
        <w:t>U</w:t>
      </w:r>
      <w:r w:rsidR="00B14D32" w:rsidRPr="00AB45B8">
        <w:rPr>
          <w:rFonts w:ascii="Times New Roman" w:hAnsi="Times New Roman" w:cs="Times New Roman"/>
          <w:lang w:eastAsia="ro-RO"/>
        </w:rPr>
        <w:t xml:space="preserve"> se iau in considerare, pentru acest criteriu, pozițiile subalterne, precum </w:t>
      </w:r>
      <w:r w:rsidR="00B14D32" w:rsidRPr="00AB45B8">
        <w:rPr>
          <w:rFonts w:ascii="Times New Roman" w:hAnsi="Times New Roman" w:cs="Times New Roman"/>
          <w:b/>
          <w:bCs/>
          <w:lang w:eastAsia="ro-RO"/>
        </w:rPr>
        <w:t>Responsabil faza</w:t>
      </w:r>
      <w:r w:rsidR="00B14D32" w:rsidRPr="00AB45B8">
        <w:rPr>
          <w:rFonts w:ascii="Times New Roman" w:hAnsi="Times New Roman" w:cs="Times New Roman"/>
          <w:lang w:eastAsia="ro-RO"/>
        </w:rPr>
        <w:t xml:space="preserve">, </w:t>
      </w:r>
      <w:r w:rsidR="00B14D32" w:rsidRPr="00AB45B8">
        <w:rPr>
          <w:rFonts w:ascii="Times New Roman" w:hAnsi="Times New Roman" w:cs="Times New Roman"/>
          <w:b/>
          <w:bCs/>
          <w:lang w:eastAsia="ro-RO"/>
        </w:rPr>
        <w:t>Responsabil</w:t>
      </w:r>
      <w:r w:rsidR="00E776DA">
        <w:rPr>
          <w:rFonts w:ascii="Times New Roman" w:hAnsi="Times New Roman" w:cs="Times New Roman"/>
          <w:b/>
          <w:bCs/>
          <w:lang w:eastAsia="ro-RO"/>
        </w:rPr>
        <w:t xml:space="preserve"> </w:t>
      </w:r>
      <w:r w:rsidR="00B14D32" w:rsidRPr="00AB45B8">
        <w:rPr>
          <w:rFonts w:ascii="Times New Roman" w:hAnsi="Times New Roman" w:cs="Times New Roman"/>
          <w:b/>
          <w:bCs/>
          <w:lang w:eastAsia="ro-RO"/>
        </w:rPr>
        <w:t>/</w:t>
      </w:r>
      <w:r w:rsidR="00E776DA">
        <w:rPr>
          <w:rFonts w:ascii="Times New Roman" w:hAnsi="Times New Roman" w:cs="Times New Roman"/>
          <w:b/>
          <w:bCs/>
          <w:lang w:eastAsia="ro-RO"/>
        </w:rPr>
        <w:t xml:space="preserve"> </w:t>
      </w:r>
      <w:r w:rsidR="00B14D32" w:rsidRPr="00AB45B8">
        <w:rPr>
          <w:rFonts w:ascii="Times New Roman" w:hAnsi="Times New Roman" w:cs="Times New Roman"/>
          <w:b/>
          <w:bCs/>
          <w:lang w:eastAsia="ro-RO"/>
        </w:rPr>
        <w:t>Director Științific, Financiar, Tehnic</w:t>
      </w:r>
      <w:r w:rsidR="00B14D32" w:rsidRPr="00AB45B8">
        <w:rPr>
          <w:rFonts w:ascii="Times New Roman" w:hAnsi="Times New Roman" w:cs="Times New Roman"/>
          <w:lang w:eastAsia="ro-RO"/>
        </w:rPr>
        <w:t xml:space="preserve">.....ci doar persoana cu cea mai înaintată poziție in cadrul activității respective. </w:t>
      </w:r>
    </w:p>
    <w:p w14:paraId="70EEBEBE" w14:textId="025F9D9E" w:rsidR="00F2151C" w:rsidRDefault="00F2151C" w:rsidP="00F2151C">
      <w:pPr>
        <w:pStyle w:val="Listparagraf"/>
        <w:shd w:val="clear" w:color="auto" w:fill="FFFFFF"/>
        <w:spacing w:after="0" w:line="240" w:lineRule="auto"/>
        <w:ind w:left="1080"/>
        <w:outlineLvl w:val="2"/>
        <w:rPr>
          <w:rFonts w:ascii="Times New Roman" w:eastAsia="Times New Roman" w:hAnsi="Times New Roman" w:cs="Times New Roman"/>
          <w:b/>
          <w:bCs/>
          <w:sz w:val="24"/>
          <w:szCs w:val="24"/>
          <w:lang w:eastAsia="ro-RO"/>
        </w:rPr>
      </w:pPr>
    </w:p>
    <w:p w14:paraId="292E799C" w14:textId="4FB2B7ED" w:rsidR="00F2151C" w:rsidRPr="00E776DA" w:rsidRDefault="00F2151C" w:rsidP="00F2151C">
      <w:pPr>
        <w:shd w:val="clear" w:color="auto" w:fill="FFFFFF"/>
        <w:spacing w:after="0" w:line="240" w:lineRule="auto"/>
        <w:jc w:val="both"/>
        <w:outlineLvl w:val="2"/>
        <w:rPr>
          <w:rFonts w:ascii="Times New Roman" w:eastAsia="Times New Roman" w:hAnsi="Times New Roman" w:cs="Times New Roman"/>
          <w:b/>
          <w:bCs/>
          <w:color w:val="FF00FF"/>
          <w:sz w:val="28"/>
          <w:szCs w:val="28"/>
          <w:lang w:eastAsia="ro-RO"/>
        </w:rPr>
      </w:pPr>
      <w:r w:rsidRPr="00E776DA">
        <w:rPr>
          <w:rFonts w:ascii="Arial Black" w:eastAsia="Times New Roman" w:hAnsi="Arial Black" w:cs="Times New Roman"/>
          <w:b/>
          <w:bCs/>
          <w:color w:val="FF00FF"/>
          <w:sz w:val="28"/>
          <w:szCs w:val="28"/>
          <w:u w:val="single"/>
          <w:lang w:eastAsia="ro-RO"/>
        </w:rPr>
        <w:t>OBSERVATII:</w:t>
      </w:r>
      <w:r w:rsidRPr="00E776DA">
        <w:rPr>
          <w:rFonts w:ascii="Times New Roman" w:eastAsia="Times New Roman" w:hAnsi="Times New Roman" w:cs="Times New Roman"/>
          <w:b/>
          <w:bCs/>
          <w:color w:val="FF00FF"/>
          <w:sz w:val="28"/>
          <w:szCs w:val="28"/>
          <w:lang w:eastAsia="ro-RO"/>
        </w:rPr>
        <w:t xml:space="preserve"> </w:t>
      </w:r>
      <w:r w:rsidRPr="00FD1AB0">
        <w:rPr>
          <w:rFonts w:ascii="Times New Roman" w:eastAsia="Times New Roman" w:hAnsi="Times New Roman" w:cs="Times New Roman"/>
          <w:b/>
          <w:bCs/>
          <w:sz w:val="28"/>
          <w:szCs w:val="28"/>
          <w:lang w:eastAsia="ro-RO"/>
        </w:rPr>
        <w:t xml:space="preserve">Îndeplinirea acestui criteriu trebuie </w:t>
      </w:r>
      <w:r w:rsidR="001E119D" w:rsidRPr="00E776DA">
        <w:rPr>
          <w:rFonts w:ascii="Arial Black" w:eastAsia="Times New Roman" w:hAnsi="Arial Black" w:cs="Times New Roman"/>
          <w:b/>
          <w:bCs/>
          <w:color w:val="FF00FF"/>
          <w:sz w:val="28"/>
          <w:szCs w:val="28"/>
          <w:u w:val="single"/>
          <w:lang w:eastAsia="ro-RO"/>
        </w:rPr>
        <w:t xml:space="preserve">obligatoriu </w:t>
      </w:r>
      <w:r w:rsidRPr="00E776DA">
        <w:rPr>
          <w:rFonts w:ascii="Arial Black" w:eastAsia="Times New Roman" w:hAnsi="Arial Black" w:cs="Times New Roman"/>
          <w:b/>
          <w:bCs/>
          <w:color w:val="FF00FF"/>
          <w:sz w:val="28"/>
          <w:szCs w:val="28"/>
          <w:u w:val="single"/>
          <w:lang w:eastAsia="ro-RO"/>
        </w:rPr>
        <w:t>susținută</w:t>
      </w:r>
      <w:r w:rsidRPr="00E776DA">
        <w:rPr>
          <w:rFonts w:ascii="Times New Roman" w:eastAsia="Times New Roman" w:hAnsi="Times New Roman" w:cs="Times New Roman"/>
          <w:b/>
          <w:bCs/>
          <w:color w:val="FF00FF"/>
          <w:sz w:val="28"/>
          <w:szCs w:val="28"/>
          <w:lang w:eastAsia="ro-RO"/>
        </w:rPr>
        <w:t xml:space="preserve"> </w:t>
      </w:r>
      <w:r w:rsidRPr="00FD1AB0">
        <w:rPr>
          <w:rFonts w:ascii="Times New Roman" w:eastAsia="Times New Roman" w:hAnsi="Times New Roman" w:cs="Times New Roman"/>
          <w:b/>
          <w:bCs/>
          <w:sz w:val="28"/>
          <w:szCs w:val="28"/>
          <w:lang w:eastAsia="ro-RO"/>
        </w:rPr>
        <w:t xml:space="preserve">prin includerea in dosarul de concurs a informațiilor corespunzătoare: </w:t>
      </w:r>
      <w:r w:rsidRPr="00E776DA">
        <w:rPr>
          <w:rFonts w:ascii="Times New Roman" w:eastAsia="Times New Roman" w:hAnsi="Times New Roman" w:cs="Times New Roman"/>
          <w:b/>
          <w:bCs/>
          <w:color w:val="FF00FF"/>
          <w:sz w:val="28"/>
          <w:szCs w:val="28"/>
          <w:u w:val="single"/>
          <w:lang w:eastAsia="ro-RO"/>
        </w:rPr>
        <w:t>Grantul</w:t>
      </w:r>
      <w:r w:rsidR="00AB45B8" w:rsidRPr="00E776DA">
        <w:rPr>
          <w:rFonts w:ascii="Times New Roman" w:eastAsia="Times New Roman" w:hAnsi="Times New Roman" w:cs="Times New Roman"/>
          <w:b/>
          <w:bCs/>
          <w:color w:val="FF00FF"/>
          <w:sz w:val="28"/>
          <w:szCs w:val="28"/>
          <w:u w:val="single"/>
          <w:lang w:eastAsia="ro-RO"/>
        </w:rPr>
        <w:t xml:space="preserve"> </w:t>
      </w:r>
      <w:r w:rsidRPr="00E776DA">
        <w:rPr>
          <w:rFonts w:ascii="Times New Roman" w:eastAsia="Times New Roman" w:hAnsi="Times New Roman" w:cs="Times New Roman"/>
          <w:b/>
          <w:bCs/>
          <w:color w:val="FF00FF"/>
          <w:sz w:val="28"/>
          <w:szCs w:val="28"/>
          <w:u w:val="single"/>
          <w:lang w:eastAsia="ro-RO"/>
        </w:rPr>
        <w:t>/</w:t>
      </w:r>
      <w:r w:rsidR="00AB45B8" w:rsidRPr="00E776DA">
        <w:rPr>
          <w:rFonts w:ascii="Times New Roman" w:eastAsia="Times New Roman" w:hAnsi="Times New Roman" w:cs="Times New Roman"/>
          <w:b/>
          <w:bCs/>
          <w:color w:val="FF00FF"/>
          <w:sz w:val="28"/>
          <w:szCs w:val="28"/>
          <w:u w:val="single"/>
          <w:lang w:eastAsia="ro-RO"/>
        </w:rPr>
        <w:t xml:space="preserve"> </w:t>
      </w:r>
      <w:r w:rsidRPr="00E776DA">
        <w:rPr>
          <w:rFonts w:ascii="Times New Roman" w:eastAsia="Times New Roman" w:hAnsi="Times New Roman" w:cs="Times New Roman"/>
          <w:b/>
          <w:bCs/>
          <w:color w:val="FF00FF"/>
          <w:sz w:val="28"/>
          <w:szCs w:val="28"/>
          <w:u w:val="single"/>
          <w:lang w:eastAsia="ro-RO"/>
        </w:rPr>
        <w:t>Proiectul</w:t>
      </w:r>
      <w:r w:rsidR="00AB45B8" w:rsidRPr="00E776DA">
        <w:rPr>
          <w:rFonts w:ascii="Times New Roman" w:eastAsia="Times New Roman" w:hAnsi="Times New Roman" w:cs="Times New Roman"/>
          <w:b/>
          <w:bCs/>
          <w:color w:val="FF00FF"/>
          <w:sz w:val="28"/>
          <w:szCs w:val="28"/>
          <w:u w:val="single"/>
          <w:lang w:eastAsia="ro-RO"/>
        </w:rPr>
        <w:t xml:space="preserve"> </w:t>
      </w:r>
      <w:r w:rsidRPr="00E776DA">
        <w:rPr>
          <w:rFonts w:ascii="Times New Roman" w:eastAsia="Times New Roman" w:hAnsi="Times New Roman" w:cs="Times New Roman"/>
          <w:b/>
          <w:bCs/>
          <w:color w:val="FF00FF"/>
          <w:sz w:val="28"/>
          <w:szCs w:val="28"/>
          <w:u w:val="single"/>
          <w:lang w:eastAsia="ro-RO"/>
        </w:rPr>
        <w:t>/</w:t>
      </w:r>
      <w:r w:rsidR="00AB45B8" w:rsidRPr="00E776DA">
        <w:rPr>
          <w:rFonts w:ascii="Times New Roman" w:eastAsia="Times New Roman" w:hAnsi="Times New Roman" w:cs="Times New Roman"/>
          <w:b/>
          <w:bCs/>
          <w:color w:val="FF00FF"/>
          <w:sz w:val="28"/>
          <w:szCs w:val="28"/>
          <w:u w:val="single"/>
          <w:lang w:eastAsia="ro-RO"/>
        </w:rPr>
        <w:t xml:space="preserve"> </w:t>
      </w:r>
      <w:r w:rsidRPr="00E776DA">
        <w:rPr>
          <w:rFonts w:ascii="Times New Roman" w:eastAsia="Times New Roman" w:hAnsi="Times New Roman" w:cs="Times New Roman"/>
          <w:b/>
          <w:bCs/>
          <w:color w:val="FF00FF"/>
          <w:sz w:val="28"/>
          <w:szCs w:val="28"/>
          <w:u w:val="single"/>
          <w:lang w:eastAsia="ro-RO"/>
        </w:rPr>
        <w:t>Contractul</w:t>
      </w:r>
      <w:r w:rsidR="006314D0" w:rsidRPr="00E776DA">
        <w:rPr>
          <w:rFonts w:ascii="Times New Roman" w:eastAsia="Times New Roman" w:hAnsi="Times New Roman" w:cs="Times New Roman"/>
          <w:b/>
          <w:bCs/>
          <w:color w:val="FF00FF"/>
          <w:sz w:val="28"/>
          <w:szCs w:val="28"/>
          <w:u w:val="single"/>
          <w:lang w:eastAsia="ro-RO"/>
        </w:rPr>
        <w:t xml:space="preserve"> </w:t>
      </w:r>
      <w:r w:rsidR="006314D0" w:rsidRPr="00E776DA">
        <w:rPr>
          <w:rFonts w:ascii="Times New Roman" w:eastAsia="Times New Roman" w:hAnsi="Times New Roman" w:cs="Times New Roman"/>
          <w:b/>
          <w:bCs/>
          <w:color w:val="FF00FF"/>
          <w:sz w:val="28"/>
          <w:szCs w:val="28"/>
          <w:lang w:eastAsia="ro-RO"/>
        </w:rPr>
        <w:t>menționat</w:t>
      </w:r>
      <w:r w:rsidRPr="00E776DA">
        <w:rPr>
          <w:rFonts w:ascii="Times New Roman" w:eastAsia="Times New Roman" w:hAnsi="Times New Roman" w:cs="Times New Roman"/>
          <w:b/>
          <w:bCs/>
          <w:color w:val="FF00FF"/>
          <w:sz w:val="28"/>
          <w:szCs w:val="28"/>
          <w:lang w:eastAsia="ro-RO"/>
        </w:rPr>
        <w:t>, calit</w:t>
      </w:r>
      <w:r w:rsidR="00D54509" w:rsidRPr="00E776DA">
        <w:rPr>
          <w:rFonts w:ascii="Times New Roman" w:eastAsia="Times New Roman" w:hAnsi="Times New Roman" w:cs="Times New Roman"/>
          <w:b/>
          <w:bCs/>
          <w:color w:val="FF00FF"/>
          <w:sz w:val="28"/>
          <w:szCs w:val="28"/>
          <w:lang w:eastAsia="ro-RO"/>
        </w:rPr>
        <w:t xml:space="preserve">atea de </w:t>
      </w:r>
      <w:r w:rsidRPr="00E776DA">
        <w:rPr>
          <w:rFonts w:ascii="Times New Roman" w:eastAsia="Times New Roman" w:hAnsi="Times New Roman" w:cs="Times New Roman"/>
          <w:b/>
          <w:bCs/>
          <w:color w:val="FF00FF"/>
          <w:sz w:val="28"/>
          <w:szCs w:val="28"/>
          <w:lang w:eastAsia="ro-RO"/>
        </w:rPr>
        <w:t xml:space="preserve"> </w:t>
      </w:r>
      <w:r w:rsidRPr="00E776DA">
        <w:rPr>
          <w:rFonts w:ascii="Times New Roman" w:eastAsia="Times New Roman" w:hAnsi="Times New Roman" w:cs="Times New Roman"/>
          <w:b/>
          <w:bCs/>
          <w:color w:val="FF00FF"/>
          <w:sz w:val="28"/>
          <w:szCs w:val="28"/>
          <w:u w:val="single"/>
          <w:lang w:eastAsia="ro-RO"/>
        </w:rPr>
        <w:t>Director</w:t>
      </w:r>
      <w:r w:rsidR="00AB45B8" w:rsidRPr="00E776DA">
        <w:rPr>
          <w:rFonts w:ascii="Times New Roman" w:eastAsia="Times New Roman" w:hAnsi="Times New Roman" w:cs="Times New Roman"/>
          <w:b/>
          <w:bCs/>
          <w:color w:val="FF00FF"/>
          <w:sz w:val="28"/>
          <w:szCs w:val="28"/>
          <w:u w:val="single"/>
          <w:lang w:eastAsia="ro-RO"/>
        </w:rPr>
        <w:t xml:space="preserve"> </w:t>
      </w:r>
      <w:r w:rsidRPr="00E776DA">
        <w:rPr>
          <w:rFonts w:ascii="Times New Roman" w:eastAsia="Times New Roman" w:hAnsi="Times New Roman" w:cs="Times New Roman"/>
          <w:b/>
          <w:bCs/>
          <w:color w:val="FF00FF"/>
          <w:sz w:val="28"/>
          <w:szCs w:val="28"/>
          <w:u w:val="single"/>
          <w:lang w:eastAsia="ro-RO"/>
        </w:rPr>
        <w:t>/</w:t>
      </w:r>
      <w:r w:rsidR="00AB45B8" w:rsidRPr="00E776DA">
        <w:rPr>
          <w:rFonts w:ascii="Times New Roman" w:eastAsia="Times New Roman" w:hAnsi="Times New Roman" w:cs="Times New Roman"/>
          <w:b/>
          <w:bCs/>
          <w:color w:val="FF00FF"/>
          <w:sz w:val="28"/>
          <w:szCs w:val="28"/>
          <w:u w:val="single"/>
          <w:lang w:eastAsia="ro-RO"/>
        </w:rPr>
        <w:t xml:space="preserve"> </w:t>
      </w:r>
      <w:r w:rsidRPr="00E776DA">
        <w:rPr>
          <w:rFonts w:ascii="Times New Roman" w:eastAsia="Times New Roman" w:hAnsi="Times New Roman" w:cs="Times New Roman"/>
          <w:b/>
          <w:bCs/>
          <w:color w:val="FF00FF"/>
          <w:sz w:val="28"/>
          <w:szCs w:val="28"/>
          <w:u w:val="single"/>
          <w:lang w:eastAsia="ro-RO"/>
        </w:rPr>
        <w:t>Responsabil</w:t>
      </w:r>
      <w:r w:rsidRPr="00E776DA">
        <w:rPr>
          <w:rFonts w:ascii="Times New Roman" w:eastAsia="Times New Roman" w:hAnsi="Times New Roman" w:cs="Times New Roman"/>
          <w:b/>
          <w:bCs/>
          <w:color w:val="FF00FF"/>
          <w:sz w:val="28"/>
          <w:szCs w:val="28"/>
          <w:lang w:eastAsia="ro-RO"/>
        </w:rPr>
        <w:t xml:space="preserve">, </w:t>
      </w:r>
      <w:r w:rsidR="00D54509" w:rsidRPr="00E776DA">
        <w:rPr>
          <w:rFonts w:ascii="Times New Roman" w:eastAsia="Times New Roman" w:hAnsi="Times New Roman" w:cs="Times New Roman"/>
          <w:b/>
          <w:bCs/>
          <w:color w:val="FF00FF"/>
          <w:sz w:val="28"/>
          <w:szCs w:val="28"/>
          <w:lang w:eastAsia="ro-RO"/>
        </w:rPr>
        <w:t>o</w:t>
      </w:r>
      <w:r w:rsidRPr="00E776DA">
        <w:rPr>
          <w:rFonts w:ascii="Times New Roman" w:eastAsia="Times New Roman" w:hAnsi="Times New Roman" w:cs="Times New Roman"/>
          <w:b/>
          <w:bCs/>
          <w:color w:val="FF00FF"/>
          <w:sz w:val="28"/>
          <w:szCs w:val="28"/>
          <w:lang w:eastAsia="ro-RO"/>
        </w:rPr>
        <w:t>bținer</w:t>
      </w:r>
      <w:r w:rsidR="00D54509" w:rsidRPr="00E776DA">
        <w:rPr>
          <w:rFonts w:ascii="Times New Roman" w:eastAsia="Times New Roman" w:hAnsi="Times New Roman" w:cs="Times New Roman"/>
          <w:b/>
          <w:bCs/>
          <w:color w:val="FF00FF"/>
          <w:sz w:val="28"/>
          <w:szCs w:val="28"/>
          <w:lang w:eastAsia="ro-RO"/>
        </w:rPr>
        <w:t>ea</w:t>
      </w:r>
      <w:r w:rsidRPr="00E776DA">
        <w:rPr>
          <w:rFonts w:ascii="Times New Roman" w:eastAsia="Times New Roman" w:hAnsi="Times New Roman" w:cs="Times New Roman"/>
          <w:b/>
          <w:bCs/>
          <w:color w:val="FF00FF"/>
          <w:sz w:val="28"/>
          <w:szCs w:val="28"/>
          <w:lang w:eastAsia="ro-RO"/>
        </w:rPr>
        <w:t xml:space="preserve"> prin </w:t>
      </w:r>
      <w:r w:rsidRPr="00E776DA">
        <w:rPr>
          <w:rFonts w:ascii="Times New Roman" w:eastAsia="Times New Roman" w:hAnsi="Times New Roman" w:cs="Times New Roman"/>
          <w:b/>
          <w:bCs/>
          <w:color w:val="FF00FF"/>
          <w:sz w:val="28"/>
          <w:szCs w:val="28"/>
          <w:u w:val="single"/>
          <w:lang w:eastAsia="ro-RO"/>
        </w:rPr>
        <w:t>Competiție</w:t>
      </w:r>
      <w:r w:rsidRPr="00E776DA">
        <w:rPr>
          <w:rFonts w:ascii="Times New Roman" w:eastAsia="Times New Roman" w:hAnsi="Times New Roman" w:cs="Times New Roman"/>
          <w:b/>
          <w:bCs/>
          <w:color w:val="FF00FF"/>
          <w:sz w:val="28"/>
          <w:szCs w:val="28"/>
          <w:lang w:eastAsia="ro-RO"/>
        </w:rPr>
        <w:t xml:space="preserve">, caracterul de </w:t>
      </w:r>
      <w:r w:rsidRPr="00E776DA">
        <w:rPr>
          <w:rFonts w:ascii="Times New Roman" w:eastAsia="Times New Roman" w:hAnsi="Times New Roman" w:cs="Times New Roman"/>
          <w:b/>
          <w:bCs/>
          <w:color w:val="FF00FF"/>
          <w:sz w:val="28"/>
          <w:szCs w:val="28"/>
          <w:u w:val="single"/>
          <w:lang w:eastAsia="ro-RO"/>
        </w:rPr>
        <w:t>Cercetare,</w:t>
      </w:r>
      <w:r w:rsidRPr="00E776DA">
        <w:rPr>
          <w:rFonts w:ascii="Times New Roman" w:eastAsia="Times New Roman" w:hAnsi="Times New Roman" w:cs="Times New Roman"/>
          <w:b/>
          <w:bCs/>
          <w:color w:val="FF00FF"/>
          <w:sz w:val="28"/>
          <w:szCs w:val="28"/>
          <w:lang w:eastAsia="ro-RO"/>
        </w:rPr>
        <w:t xml:space="preserve"> susținerea </w:t>
      </w:r>
      <w:r w:rsidRPr="00E776DA">
        <w:rPr>
          <w:rFonts w:ascii="Times New Roman" w:eastAsia="Times New Roman" w:hAnsi="Times New Roman" w:cs="Times New Roman"/>
          <w:b/>
          <w:bCs/>
          <w:color w:val="FF00FF"/>
          <w:sz w:val="28"/>
          <w:szCs w:val="28"/>
          <w:u w:val="single"/>
          <w:lang w:eastAsia="ro-RO"/>
        </w:rPr>
        <w:t>Efectului Financiar</w:t>
      </w:r>
      <w:r w:rsidRPr="00E776DA">
        <w:rPr>
          <w:rFonts w:ascii="Times New Roman" w:eastAsia="Times New Roman" w:hAnsi="Times New Roman" w:cs="Times New Roman"/>
          <w:b/>
          <w:bCs/>
          <w:color w:val="FF00FF"/>
          <w:sz w:val="28"/>
          <w:szCs w:val="28"/>
          <w:lang w:eastAsia="ro-RO"/>
        </w:rPr>
        <w:t xml:space="preserve"> obținut (încasarea sumelor</w:t>
      </w:r>
      <w:r w:rsidR="006314D0" w:rsidRPr="00E776DA">
        <w:rPr>
          <w:rFonts w:ascii="Times New Roman" w:eastAsia="Times New Roman" w:hAnsi="Times New Roman" w:cs="Times New Roman"/>
          <w:b/>
          <w:bCs/>
          <w:color w:val="FF00FF"/>
          <w:sz w:val="28"/>
          <w:szCs w:val="28"/>
          <w:lang w:eastAsia="ro-RO"/>
        </w:rPr>
        <w:t>, certificare compartiment financiar</w:t>
      </w:r>
      <w:r w:rsidRPr="00E776DA">
        <w:rPr>
          <w:rFonts w:ascii="Times New Roman" w:eastAsia="Times New Roman" w:hAnsi="Times New Roman" w:cs="Times New Roman"/>
          <w:b/>
          <w:bCs/>
          <w:color w:val="FF00FF"/>
          <w:sz w:val="28"/>
          <w:szCs w:val="28"/>
          <w:lang w:eastAsia="ro-RO"/>
        </w:rPr>
        <w:t xml:space="preserve">)   </w:t>
      </w:r>
    </w:p>
    <w:p w14:paraId="1C9A7DA5" w14:textId="77777777" w:rsidR="00AB45B8" w:rsidRDefault="00AB45B8" w:rsidP="00B14D32">
      <w:pPr>
        <w:pStyle w:val="Listparagraf"/>
        <w:shd w:val="clear" w:color="auto" w:fill="FFFFFF"/>
        <w:spacing w:after="0" w:line="240" w:lineRule="auto"/>
        <w:ind w:left="1080"/>
        <w:jc w:val="center"/>
        <w:outlineLvl w:val="2"/>
        <w:rPr>
          <w:rFonts w:ascii="Arial Black" w:eastAsia="Times New Roman" w:hAnsi="Arial Black" w:cs="Calibri"/>
          <w:b/>
          <w:bCs/>
          <w:sz w:val="36"/>
          <w:szCs w:val="36"/>
          <w:lang w:eastAsia="ro-RO"/>
        </w:rPr>
      </w:pPr>
    </w:p>
    <w:p w14:paraId="1F6A3416" w14:textId="66429F4B" w:rsidR="00B14D32" w:rsidRPr="00B14D32" w:rsidRDefault="00B14D32" w:rsidP="00B14D32">
      <w:pPr>
        <w:pStyle w:val="Listparagraf"/>
        <w:shd w:val="clear" w:color="auto" w:fill="FFFFFF"/>
        <w:spacing w:after="0" w:line="240" w:lineRule="auto"/>
        <w:ind w:left="1080"/>
        <w:jc w:val="center"/>
        <w:outlineLvl w:val="2"/>
        <w:rPr>
          <w:rFonts w:ascii="Arial Black" w:eastAsia="Times New Roman" w:hAnsi="Arial Black" w:cs="Calibri"/>
          <w:b/>
          <w:bCs/>
          <w:sz w:val="36"/>
          <w:szCs w:val="36"/>
          <w:lang w:eastAsia="ro-RO"/>
        </w:rPr>
      </w:pPr>
      <w:r w:rsidRPr="00B14D32">
        <w:rPr>
          <w:rFonts w:ascii="Arial Black" w:eastAsia="Times New Roman" w:hAnsi="Arial Black" w:cs="Calibri"/>
          <w:b/>
          <w:bCs/>
          <w:sz w:val="36"/>
          <w:szCs w:val="36"/>
          <w:lang w:eastAsia="ro-RO"/>
        </w:rPr>
        <w:lastRenderedPageBreak/>
        <w:t>PACHET INFORMATII</w:t>
      </w:r>
    </w:p>
    <w:p w14:paraId="49E26A80" w14:textId="77777777" w:rsidR="00B14D32" w:rsidRPr="006314D0" w:rsidRDefault="00B14D32" w:rsidP="00B14D32">
      <w:pPr>
        <w:pStyle w:val="Listparagraf"/>
        <w:shd w:val="clear" w:color="auto" w:fill="FFFFFF"/>
        <w:spacing w:after="0" w:line="240" w:lineRule="auto"/>
        <w:ind w:left="1080"/>
        <w:outlineLvl w:val="2"/>
        <w:rPr>
          <w:rFonts w:ascii="Arial Black" w:eastAsia="Times New Roman" w:hAnsi="Arial Black" w:cs="Calibri"/>
          <w:b/>
          <w:bCs/>
          <w:sz w:val="24"/>
          <w:szCs w:val="24"/>
          <w:lang w:eastAsia="ro-RO"/>
        </w:rPr>
      </w:pPr>
    </w:p>
    <w:p w14:paraId="141249F4" w14:textId="23111E3F" w:rsidR="00242223" w:rsidRPr="005D7D6F" w:rsidRDefault="00B14D32" w:rsidP="00B14D32">
      <w:pPr>
        <w:pStyle w:val="Listparagraf"/>
        <w:shd w:val="clear" w:color="auto" w:fill="FFFFFF"/>
        <w:spacing w:after="0" w:line="240" w:lineRule="auto"/>
        <w:ind w:left="1080"/>
        <w:outlineLvl w:val="2"/>
        <w:rPr>
          <w:rFonts w:ascii="Arial Black" w:eastAsia="Times New Roman" w:hAnsi="Arial Black" w:cs="Calibri"/>
          <w:b/>
          <w:bCs/>
          <w:color w:val="0000CC"/>
          <w:sz w:val="30"/>
          <w:szCs w:val="30"/>
          <w:lang w:eastAsia="ro-RO"/>
        </w:rPr>
      </w:pPr>
      <w:r w:rsidRPr="005D7D6F">
        <w:rPr>
          <w:rFonts w:ascii="Arial Black" w:eastAsia="Times New Roman" w:hAnsi="Arial Black" w:cs="Calibri"/>
          <w:b/>
          <w:bCs/>
          <w:color w:val="0000CC"/>
          <w:sz w:val="30"/>
          <w:szCs w:val="30"/>
          <w:lang w:eastAsia="ro-RO"/>
        </w:rPr>
        <w:t xml:space="preserve">I. </w:t>
      </w:r>
      <w:r w:rsidR="00242223" w:rsidRPr="005D7D6F">
        <w:rPr>
          <w:rFonts w:ascii="Arial Black" w:eastAsia="Times New Roman" w:hAnsi="Arial Black" w:cs="Calibri"/>
          <w:b/>
          <w:bCs/>
          <w:color w:val="0000CC"/>
          <w:sz w:val="30"/>
          <w:szCs w:val="30"/>
          <w:lang w:eastAsia="ro-RO"/>
        </w:rPr>
        <w:t>PROIECTE CERCETARE</w:t>
      </w:r>
    </w:p>
    <w:p w14:paraId="08AACEE8" w14:textId="77777777" w:rsidR="00242223" w:rsidRPr="006314D0" w:rsidRDefault="00242223" w:rsidP="00187983">
      <w:pPr>
        <w:shd w:val="clear" w:color="auto" w:fill="FFFFFF"/>
        <w:spacing w:after="0" w:line="240" w:lineRule="auto"/>
        <w:jc w:val="both"/>
        <w:outlineLvl w:val="2"/>
        <w:rPr>
          <w:rFonts w:ascii="Calibri" w:eastAsia="Times New Roman" w:hAnsi="Calibri" w:cs="Calibri"/>
          <w:b/>
          <w:bCs/>
          <w:color w:val="FF0000"/>
          <w:sz w:val="24"/>
          <w:szCs w:val="24"/>
          <w:lang w:eastAsia="ro-RO"/>
        </w:rPr>
      </w:pPr>
    </w:p>
    <w:p w14:paraId="0BD0831C" w14:textId="278863A3" w:rsidR="00187983" w:rsidRPr="00187983" w:rsidRDefault="00187983" w:rsidP="00242223">
      <w:pPr>
        <w:shd w:val="clear" w:color="auto" w:fill="FFFFFF"/>
        <w:spacing w:after="0" w:line="240" w:lineRule="auto"/>
        <w:jc w:val="both"/>
        <w:outlineLvl w:val="2"/>
        <w:rPr>
          <w:rFonts w:ascii="Cambria" w:eastAsia="Times New Roman" w:hAnsi="Cambria" w:cs="Times New Roman"/>
          <w:b/>
          <w:bCs/>
          <w:color w:val="2A76A7"/>
          <w:kern w:val="36"/>
          <w:sz w:val="24"/>
          <w:szCs w:val="24"/>
          <w:u w:val="single"/>
          <w:lang w:eastAsia="ro-RO"/>
        </w:rPr>
      </w:pPr>
      <w:r w:rsidRPr="00FA03FE">
        <w:rPr>
          <w:rFonts w:ascii="Arial Black" w:eastAsia="Times New Roman" w:hAnsi="Arial Black" w:cs="Calibri"/>
          <w:b/>
          <w:bCs/>
          <w:sz w:val="24"/>
          <w:szCs w:val="24"/>
          <w:lang w:eastAsia="ro-RO"/>
        </w:rPr>
        <w:t>Guvernul României</w:t>
      </w:r>
      <w:r w:rsidR="00242223" w:rsidRPr="00FA03FE">
        <w:rPr>
          <w:rFonts w:ascii="Arial Black" w:eastAsia="Times New Roman" w:hAnsi="Arial Black" w:cs="Calibri"/>
          <w:b/>
          <w:bCs/>
          <w:sz w:val="24"/>
          <w:szCs w:val="24"/>
          <w:lang w:eastAsia="ro-RO"/>
        </w:rPr>
        <w:t>:</w:t>
      </w:r>
      <w:r w:rsidR="00242223" w:rsidRPr="00242223">
        <w:rPr>
          <w:rFonts w:ascii="Calibri" w:eastAsia="Times New Roman" w:hAnsi="Calibri" w:cs="Calibri"/>
          <w:b/>
          <w:bCs/>
          <w:sz w:val="30"/>
          <w:szCs w:val="30"/>
          <w:lang w:eastAsia="ro-RO"/>
        </w:rPr>
        <w:t xml:space="preserve"> </w:t>
      </w:r>
      <w:r w:rsidRPr="00187983">
        <w:rPr>
          <w:rFonts w:ascii="Cambria" w:eastAsia="Times New Roman" w:hAnsi="Cambria" w:cs="Times New Roman"/>
          <w:b/>
          <w:bCs/>
          <w:color w:val="2A76A7"/>
          <w:kern w:val="36"/>
          <w:sz w:val="24"/>
          <w:szCs w:val="24"/>
          <w:u w:val="single"/>
          <w:lang w:eastAsia="ro-RO"/>
        </w:rPr>
        <w:t>Hotărârea nr. 583/2015 pentru aprobarea Planului național de cercetare-dezvoltare și inovare pentru perioada 2015-2020 (PNCDI III)</w:t>
      </w:r>
    </w:p>
    <w:p w14:paraId="5E6AB72D" w14:textId="62A11297" w:rsidR="00187983" w:rsidRDefault="00187983" w:rsidP="00D604E9">
      <w:pPr>
        <w:shd w:val="clear" w:color="auto" w:fill="FFFFFF"/>
        <w:spacing w:after="0" w:line="240" w:lineRule="auto"/>
        <w:jc w:val="both"/>
        <w:outlineLvl w:val="3"/>
        <w:rPr>
          <w:rFonts w:ascii="Calibri" w:eastAsia="Times New Roman" w:hAnsi="Calibri" w:cs="Calibri"/>
          <w:color w:val="333333"/>
          <w:sz w:val="24"/>
          <w:szCs w:val="24"/>
          <w:lang w:eastAsia="ro-RO"/>
        </w:rPr>
      </w:pPr>
      <w:r w:rsidRPr="00187983">
        <w:rPr>
          <w:rFonts w:ascii="Calibri" w:eastAsia="Times New Roman" w:hAnsi="Calibri" w:cs="Calibri"/>
          <w:b/>
          <w:bCs/>
          <w:color w:val="333333"/>
          <w:sz w:val="24"/>
          <w:szCs w:val="24"/>
          <w:lang w:eastAsia="ro-RO"/>
        </w:rPr>
        <w:t>publicat în Monitorul Oficial, Partea I nr. 594 din 06 august 2015.</w:t>
      </w:r>
      <w:r w:rsidR="00D604E9">
        <w:rPr>
          <w:rFonts w:ascii="Calibri" w:eastAsia="Times New Roman" w:hAnsi="Calibri" w:cs="Calibri"/>
          <w:b/>
          <w:bCs/>
          <w:color w:val="333333"/>
          <w:sz w:val="24"/>
          <w:szCs w:val="24"/>
          <w:lang w:eastAsia="ro-RO"/>
        </w:rPr>
        <w:t xml:space="preserve"> </w:t>
      </w:r>
    </w:p>
    <w:p w14:paraId="20F6DF46" w14:textId="39E0552D" w:rsidR="005128E5" w:rsidRPr="005128E5" w:rsidRDefault="005128E5" w:rsidP="005128E5">
      <w:pPr>
        <w:shd w:val="clear" w:color="auto" w:fill="FFFFFF"/>
        <w:spacing w:after="0" w:line="240" w:lineRule="auto"/>
        <w:jc w:val="center"/>
        <w:outlineLvl w:val="3"/>
        <w:rPr>
          <w:rFonts w:ascii="Calibri" w:eastAsia="Times New Roman" w:hAnsi="Calibri" w:cs="Calibri"/>
          <w:b/>
          <w:bCs/>
          <w:color w:val="333333"/>
          <w:sz w:val="26"/>
          <w:szCs w:val="26"/>
          <w:lang w:eastAsia="ro-RO"/>
        </w:rPr>
      </w:pPr>
      <w:r w:rsidRPr="005128E5">
        <w:rPr>
          <w:rFonts w:ascii="Calibri" w:eastAsia="Times New Roman" w:hAnsi="Calibri" w:cs="Calibri"/>
          <w:b/>
          <w:bCs/>
          <w:color w:val="2A76A7"/>
          <w:sz w:val="26"/>
          <w:szCs w:val="26"/>
          <w:lang w:eastAsia="ro-RO"/>
        </w:rPr>
        <w:t>ARTICOLUL 1</w:t>
      </w:r>
      <w:r>
        <w:rPr>
          <w:rFonts w:ascii="Calibri" w:eastAsia="Times New Roman" w:hAnsi="Calibri" w:cs="Calibri"/>
          <w:b/>
          <w:bCs/>
          <w:color w:val="2A76A7"/>
          <w:sz w:val="26"/>
          <w:szCs w:val="26"/>
          <w:lang w:eastAsia="ro-RO"/>
        </w:rPr>
        <w:t xml:space="preserve"> </w:t>
      </w:r>
      <w:hyperlink r:id="rId7" w:tgtFrame="_blank" w:history="1">
        <w:r w:rsidRPr="005128E5">
          <w:rPr>
            <w:rFonts w:ascii="Calibri" w:eastAsia="Times New Roman" w:hAnsi="Calibri" w:cs="Calibri"/>
            <w:b/>
            <w:bCs/>
            <w:color w:val="1A86B6"/>
            <w:sz w:val="26"/>
            <w:szCs w:val="26"/>
            <w:u w:val="single"/>
            <w:lang w:eastAsia="ro-RO"/>
          </w:rPr>
          <w:t>Definiții</w:t>
        </w:r>
      </w:hyperlink>
    </w:p>
    <w:p w14:paraId="1CE194E1" w14:textId="77777777" w:rsidR="005128E5" w:rsidRPr="005128E5" w:rsidRDefault="005128E5" w:rsidP="005128E5">
      <w:pPr>
        <w:pStyle w:val="Frspaiere"/>
        <w:jc w:val="both"/>
        <w:rPr>
          <w:rFonts w:ascii="Times New Roman" w:hAnsi="Times New Roman" w:cs="Times New Roman"/>
          <w:color w:val="333333"/>
          <w:sz w:val="24"/>
          <w:szCs w:val="24"/>
        </w:rPr>
      </w:pPr>
      <w:r w:rsidRPr="005128E5">
        <w:rPr>
          <w:rFonts w:ascii="Times New Roman" w:hAnsi="Times New Roman" w:cs="Times New Roman"/>
          <w:b/>
          <w:bCs/>
          <w:color w:val="222222"/>
          <w:sz w:val="24"/>
          <w:szCs w:val="24"/>
        </w:rPr>
        <w:t>3.</w:t>
      </w:r>
      <w:r w:rsidRPr="005128E5">
        <w:rPr>
          <w:rFonts w:ascii="Times New Roman" w:hAnsi="Times New Roman" w:cs="Times New Roman"/>
          <w:sz w:val="24"/>
          <w:szCs w:val="24"/>
        </w:rPr>
        <w:t> </w:t>
      </w:r>
      <w:r w:rsidRPr="005128E5">
        <w:rPr>
          <w:rFonts w:ascii="Times New Roman" w:hAnsi="Times New Roman" w:cs="Times New Roman"/>
          <w:b/>
          <w:bCs/>
          <w:sz w:val="24"/>
          <w:szCs w:val="24"/>
          <w:u w:val="single"/>
        </w:rPr>
        <w:t>cercetare fundamentală</w:t>
      </w:r>
      <w:r w:rsidRPr="005128E5">
        <w:rPr>
          <w:rFonts w:ascii="Times New Roman" w:hAnsi="Times New Roman" w:cs="Times New Roman"/>
          <w:sz w:val="24"/>
          <w:szCs w:val="24"/>
        </w:rPr>
        <w:t xml:space="preserve"> - activitatea experimentală sau teoretică întreprinsă, în principal, pentru a dobândi cunoștințe noi despre bazele fenomenelor și faptelor observabile, fără a fi avută în vedere nicio aplicare sau utilizare comercială directă;</w:t>
      </w:r>
    </w:p>
    <w:p w14:paraId="151943BF" w14:textId="16041BAC" w:rsidR="005128E5" w:rsidRPr="005128E5" w:rsidRDefault="005128E5" w:rsidP="005128E5">
      <w:pPr>
        <w:pStyle w:val="Frspaiere"/>
        <w:jc w:val="both"/>
        <w:rPr>
          <w:rFonts w:ascii="Times New Roman" w:hAnsi="Times New Roman" w:cs="Times New Roman"/>
          <w:color w:val="333333"/>
          <w:sz w:val="24"/>
          <w:szCs w:val="24"/>
        </w:rPr>
      </w:pPr>
      <w:r w:rsidRPr="005128E5">
        <w:rPr>
          <w:rFonts w:ascii="Times New Roman" w:hAnsi="Times New Roman" w:cs="Times New Roman"/>
          <w:b/>
          <w:bCs/>
          <w:color w:val="222222"/>
          <w:sz w:val="24"/>
          <w:szCs w:val="24"/>
        </w:rPr>
        <w:t>4.</w:t>
      </w:r>
      <w:r w:rsidRPr="005128E5">
        <w:rPr>
          <w:rFonts w:ascii="Times New Roman" w:hAnsi="Times New Roman" w:cs="Times New Roman"/>
          <w:sz w:val="24"/>
          <w:szCs w:val="24"/>
        </w:rPr>
        <w:t> </w:t>
      </w:r>
      <w:r w:rsidRPr="005128E5">
        <w:rPr>
          <w:rFonts w:ascii="Times New Roman" w:hAnsi="Times New Roman" w:cs="Times New Roman"/>
          <w:b/>
          <w:bCs/>
          <w:sz w:val="24"/>
          <w:szCs w:val="24"/>
          <w:u w:val="single"/>
        </w:rPr>
        <w:t>cercetare industrială (cercetare aplicativă)</w:t>
      </w:r>
      <w:r w:rsidRPr="005128E5">
        <w:rPr>
          <w:rFonts w:ascii="Times New Roman" w:hAnsi="Times New Roman" w:cs="Times New Roman"/>
          <w:sz w:val="24"/>
          <w:szCs w:val="24"/>
        </w:rPr>
        <w:t xml:space="preserve"> - cercetare sau investigație critică, planificată, în scopul dobândirii de cunoștințe și competențe noi pentru elaborarea unor noi produse, procese ori servicii sau pentru realizarea unei îmbunătățiri semnificative a produselor, proceselor sau serviciilor existente. Aceasta cuprinde crearea de părți componente pentru sisteme complexe și poate include construcția de prototipuri în laborator sau într-un mediu cu interfețe simulate ale sistemelor existente, precum și de linii-pilot, atunci când acest lucru este necesar pentru cercetarea industrială și, în special, pentru validarea tehnologiilor generice;</w:t>
      </w:r>
    </w:p>
    <w:p w14:paraId="663463D7" w14:textId="77777777" w:rsidR="005128E5" w:rsidRPr="005128E5" w:rsidRDefault="005128E5" w:rsidP="005128E5">
      <w:pPr>
        <w:pStyle w:val="Frspaiere"/>
        <w:jc w:val="both"/>
        <w:rPr>
          <w:rFonts w:ascii="Times New Roman" w:hAnsi="Times New Roman" w:cs="Times New Roman"/>
          <w:sz w:val="24"/>
          <w:szCs w:val="24"/>
          <w:shd w:val="clear" w:color="auto" w:fill="FFFFFF"/>
        </w:rPr>
      </w:pPr>
      <w:r w:rsidRPr="005128E5">
        <w:rPr>
          <w:rFonts w:ascii="Times New Roman" w:hAnsi="Times New Roman" w:cs="Times New Roman"/>
          <w:b/>
          <w:bCs/>
          <w:color w:val="222222"/>
          <w:sz w:val="24"/>
          <w:szCs w:val="24"/>
          <w:shd w:val="clear" w:color="auto" w:fill="FFFFFF"/>
        </w:rPr>
        <w:t>11</w:t>
      </w:r>
      <w:r w:rsidRPr="005128E5">
        <w:rPr>
          <w:rFonts w:ascii="Times New Roman" w:hAnsi="Times New Roman" w:cs="Times New Roman"/>
          <w:b/>
          <w:bCs/>
          <w:color w:val="222222"/>
          <w:sz w:val="24"/>
          <w:szCs w:val="24"/>
          <w:u w:val="single"/>
          <w:shd w:val="clear" w:color="auto" w:fill="FFFFFF"/>
        </w:rPr>
        <w:t>.</w:t>
      </w:r>
      <w:r w:rsidRPr="005128E5">
        <w:rPr>
          <w:rFonts w:ascii="Times New Roman" w:hAnsi="Times New Roman" w:cs="Times New Roman"/>
          <w:b/>
          <w:bCs/>
          <w:sz w:val="24"/>
          <w:szCs w:val="24"/>
          <w:u w:val="single"/>
          <w:shd w:val="clear" w:color="auto" w:fill="FFFFFF"/>
        </w:rPr>
        <w:t> conducător de proiect</w:t>
      </w:r>
      <w:r w:rsidRPr="005128E5">
        <w:rPr>
          <w:rFonts w:ascii="Times New Roman" w:hAnsi="Times New Roman" w:cs="Times New Roman"/>
          <w:sz w:val="24"/>
          <w:szCs w:val="24"/>
          <w:shd w:val="clear" w:color="auto" w:fill="FFFFFF"/>
        </w:rPr>
        <w:t xml:space="preserve"> - contractorul unui contract de finanțare încheiat cu autoritatea contractantă; </w:t>
      </w:r>
    </w:p>
    <w:p w14:paraId="5BC8CFBD" w14:textId="02E71D08" w:rsidR="005128E5" w:rsidRPr="005128E5" w:rsidRDefault="005128E5" w:rsidP="005128E5">
      <w:pPr>
        <w:pStyle w:val="Frspaiere"/>
        <w:jc w:val="both"/>
        <w:rPr>
          <w:rFonts w:ascii="Times New Roman" w:hAnsi="Times New Roman" w:cs="Times New Roman"/>
          <w:sz w:val="24"/>
          <w:szCs w:val="24"/>
          <w:shd w:val="clear" w:color="auto" w:fill="FFFFFF"/>
        </w:rPr>
      </w:pPr>
      <w:r w:rsidRPr="005128E5">
        <w:rPr>
          <w:rFonts w:ascii="Times New Roman" w:hAnsi="Times New Roman" w:cs="Times New Roman"/>
          <w:b/>
          <w:bCs/>
          <w:color w:val="222222"/>
          <w:sz w:val="24"/>
          <w:szCs w:val="24"/>
          <w:shd w:val="clear" w:color="auto" w:fill="FFFFFF"/>
        </w:rPr>
        <w:t>15.</w:t>
      </w:r>
      <w:r w:rsidRPr="005128E5">
        <w:rPr>
          <w:rFonts w:ascii="Times New Roman" w:hAnsi="Times New Roman" w:cs="Times New Roman"/>
          <w:sz w:val="24"/>
          <w:szCs w:val="24"/>
          <w:shd w:val="clear" w:color="auto" w:fill="FFFFFF"/>
        </w:rPr>
        <w:t> </w:t>
      </w:r>
      <w:r w:rsidRPr="005128E5">
        <w:rPr>
          <w:rFonts w:ascii="Times New Roman" w:hAnsi="Times New Roman" w:cs="Times New Roman"/>
          <w:b/>
          <w:bCs/>
          <w:sz w:val="24"/>
          <w:szCs w:val="24"/>
          <w:u w:val="single"/>
          <w:shd w:val="clear" w:color="auto" w:fill="FFFFFF"/>
        </w:rPr>
        <w:t>dezvoltare experimentală</w:t>
      </w:r>
      <w:r w:rsidRPr="005128E5">
        <w:rPr>
          <w:rFonts w:ascii="Times New Roman" w:hAnsi="Times New Roman" w:cs="Times New Roman"/>
          <w:sz w:val="24"/>
          <w:szCs w:val="24"/>
          <w:shd w:val="clear" w:color="auto" w:fill="FFFFFF"/>
        </w:rPr>
        <w:t xml:space="preserve"> - dobândirea, combinarea, modelarea și utilizarea unor cunoștințe și competențe relevante existente de ordin științific, tehnologic, de afaceri și altele, cu scopul de a dezvolta produse, procese sau servicii noi sau îmbunătățite. Aceasta poate include, de exemplu, și activități care vizează definirea, planificarea și documentarea conceptuală a noilor produse, procese sau servicii.</w:t>
      </w:r>
    </w:p>
    <w:p w14:paraId="6422C189" w14:textId="77777777" w:rsidR="005128E5" w:rsidRPr="005128E5" w:rsidRDefault="005128E5" w:rsidP="005128E5">
      <w:pPr>
        <w:pStyle w:val="Frspaiere"/>
        <w:jc w:val="both"/>
        <w:rPr>
          <w:rFonts w:ascii="Times New Roman" w:hAnsi="Times New Roman" w:cs="Times New Roman"/>
          <w:color w:val="333333"/>
          <w:sz w:val="24"/>
          <w:szCs w:val="24"/>
        </w:rPr>
      </w:pPr>
      <w:r w:rsidRPr="005128E5">
        <w:rPr>
          <w:rFonts w:ascii="Times New Roman" w:hAnsi="Times New Roman" w:cs="Times New Roman"/>
          <w:b/>
          <w:bCs/>
          <w:color w:val="222222"/>
          <w:sz w:val="24"/>
          <w:szCs w:val="24"/>
        </w:rPr>
        <w:t>20.</w:t>
      </w:r>
      <w:r w:rsidRPr="005128E5">
        <w:rPr>
          <w:rFonts w:ascii="Times New Roman" w:hAnsi="Times New Roman" w:cs="Times New Roman"/>
          <w:sz w:val="24"/>
          <w:szCs w:val="24"/>
        </w:rPr>
        <w:t> </w:t>
      </w:r>
      <w:r w:rsidRPr="005128E5">
        <w:rPr>
          <w:rFonts w:ascii="Times New Roman" w:hAnsi="Times New Roman" w:cs="Times New Roman"/>
          <w:b/>
          <w:bCs/>
          <w:sz w:val="24"/>
          <w:szCs w:val="24"/>
          <w:u w:val="single"/>
        </w:rPr>
        <w:t xml:space="preserve">inovare </w:t>
      </w:r>
      <w:r w:rsidRPr="005128E5">
        <w:rPr>
          <w:rFonts w:ascii="Times New Roman" w:hAnsi="Times New Roman" w:cs="Times New Roman"/>
          <w:sz w:val="24"/>
          <w:szCs w:val="24"/>
        </w:rPr>
        <w:t>- implementarea unui produs, serviciu ori proces nou sau substanțial îmbunătățit ori a unei metode de marketing sau afaceri noi, în activitatea practică, în organizarea locului de muncă ori a relațiilor externe;</w:t>
      </w:r>
    </w:p>
    <w:p w14:paraId="516D3AFF" w14:textId="07F9ABEE" w:rsidR="005128E5" w:rsidRPr="005128E5" w:rsidRDefault="005128E5" w:rsidP="005128E5">
      <w:pPr>
        <w:pStyle w:val="Frspaiere"/>
        <w:jc w:val="both"/>
        <w:rPr>
          <w:rFonts w:ascii="Times New Roman" w:hAnsi="Times New Roman" w:cs="Times New Roman"/>
          <w:color w:val="00B0F0"/>
          <w:sz w:val="24"/>
          <w:szCs w:val="24"/>
        </w:rPr>
      </w:pPr>
      <w:r w:rsidRPr="005128E5">
        <w:rPr>
          <w:rFonts w:ascii="Times New Roman" w:hAnsi="Times New Roman" w:cs="Times New Roman"/>
          <w:b/>
          <w:bCs/>
          <w:color w:val="222222"/>
          <w:sz w:val="24"/>
          <w:szCs w:val="24"/>
        </w:rPr>
        <w:t>21.</w:t>
      </w:r>
      <w:r w:rsidRPr="005128E5">
        <w:rPr>
          <w:rFonts w:ascii="Times New Roman" w:hAnsi="Times New Roman" w:cs="Times New Roman"/>
          <w:sz w:val="24"/>
          <w:szCs w:val="24"/>
        </w:rPr>
        <w:t> </w:t>
      </w:r>
      <w:r w:rsidRPr="005128E5">
        <w:rPr>
          <w:rFonts w:ascii="Times New Roman" w:hAnsi="Times New Roman" w:cs="Times New Roman"/>
          <w:b/>
          <w:bCs/>
          <w:sz w:val="24"/>
          <w:szCs w:val="24"/>
          <w:u w:val="single"/>
        </w:rPr>
        <w:t>inovarea de produs</w:t>
      </w:r>
      <w:r w:rsidRPr="005128E5">
        <w:rPr>
          <w:rFonts w:ascii="Times New Roman" w:hAnsi="Times New Roman" w:cs="Times New Roman"/>
          <w:sz w:val="24"/>
          <w:szCs w:val="24"/>
        </w:rPr>
        <w:t xml:space="preserve"> - introducerea în circuitul economic a unui produs sau serviciu care este nou ori îmbunătățit substanțial în privința caracteristicilor și utilizărilor sale. Îmbunătățirile substanțiale pot fi ale specificațiilor tehnice, ale componentelor sau materialelor, ale programelor de calculator încorporate, ale utilizării sau ale altor caracteristici funcționale;</w:t>
      </w:r>
      <w:r w:rsidRPr="005128E5">
        <w:rPr>
          <w:rFonts w:ascii="Times New Roman" w:hAnsi="Times New Roman" w:cs="Times New Roman"/>
          <w:b/>
          <w:bCs/>
          <w:color w:val="222222"/>
          <w:sz w:val="24"/>
          <w:szCs w:val="24"/>
        </w:rPr>
        <w:t xml:space="preserve"> </w:t>
      </w:r>
      <w:r w:rsidRPr="00BF0741">
        <w:rPr>
          <w:rFonts w:ascii="Arial Black" w:hAnsi="Arial Black" w:cs="Times New Roman"/>
          <w:b/>
          <w:bCs/>
          <w:color w:val="00B0F0"/>
          <w:sz w:val="24"/>
          <w:szCs w:val="24"/>
        </w:rPr>
        <w:t>29.</w:t>
      </w:r>
      <w:r w:rsidRPr="005128E5">
        <w:rPr>
          <w:rFonts w:ascii="Times New Roman" w:hAnsi="Times New Roman" w:cs="Times New Roman"/>
          <w:color w:val="00B0F0"/>
          <w:sz w:val="24"/>
          <w:szCs w:val="24"/>
        </w:rPr>
        <w:t> </w:t>
      </w:r>
      <w:r w:rsidRPr="00D604E9">
        <w:rPr>
          <w:rFonts w:ascii="Arial Black" w:hAnsi="Arial Black" w:cs="Times New Roman"/>
          <w:b/>
          <w:bCs/>
          <w:color w:val="00B0F0"/>
          <w:sz w:val="24"/>
          <w:szCs w:val="24"/>
          <w:u w:val="single"/>
        </w:rPr>
        <w:t>plan național de cercetare, dezvoltare și inovare</w:t>
      </w:r>
      <w:r w:rsidRPr="005128E5">
        <w:rPr>
          <w:rFonts w:ascii="Times New Roman" w:hAnsi="Times New Roman" w:cs="Times New Roman"/>
          <w:color w:val="00B0F0"/>
          <w:sz w:val="24"/>
          <w:szCs w:val="24"/>
        </w:rPr>
        <w:t xml:space="preserve"> - principalul instrument prin care statul realizează </w:t>
      </w:r>
      <w:r w:rsidRPr="004424A3">
        <w:rPr>
          <w:rFonts w:ascii="Times New Roman" w:hAnsi="Times New Roman" w:cs="Times New Roman"/>
          <w:b/>
          <w:bCs/>
          <w:i/>
          <w:iCs/>
          <w:color w:val="00B0F0"/>
          <w:sz w:val="28"/>
          <w:szCs w:val="28"/>
          <w:u w:val="single"/>
        </w:rPr>
        <w:t>politica generală în domeniul cercetării-dezvoltării și inovării</w:t>
      </w:r>
      <w:r w:rsidRPr="005128E5">
        <w:rPr>
          <w:rFonts w:ascii="Times New Roman" w:hAnsi="Times New Roman" w:cs="Times New Roman"/>
          <w:color w:val="00B0F0"/>
          <w:sz w:val="24"/>
          <w:szCs w:val="24"/>
        </w:rPr>
        <w:t>;</w:t>
      </w:r>
    </w:p>
    <w:p w14:paraId="667D3BA6" w14:textId="77777777" w:rsidR="005128E5" w:rsidRPr="005128E5" w:rsidRDefault="005128E5" w:rsidP="005128E5">
      <w:pPr>
        <w:pStyle w:val="Frspaiere"/>
        <w:jc w:val="both"/>
        <w:rPr>
          <w:rFonts w:ascii="Times New Roman" w:hAnsi="Times New Roman" w:cs="Times New Roman"/>
          <w:color w:val="00B0F0"/>
          <w:sz w:val="24"/>
          <w:szCs w:val="24"/>
        </w:rPr>
      </w:pPr>
      <w:r w:rsidRPr="00BF0741">
        <w:rPr>
          <w:rFonts w:ascii="Arial Black" w:hAnsi="Arial Black" w:cs="Times New Roman"/>
          <w:b/>
          <w:bCs/>
          <w:color w:val="00B0F0"/>
          <w:sz w:val="24"/>
          <w:szCs w:val="24"/>
        </w:rPr>
        <w:t>30</w:t>
      </w:r>
      <w:r w:rsidRPr="00BF0741">
        <w:rPr>
          <w:rFonts w:ascii="Arial Black" w:hAnsi="Arial Black" w:cs="Times New Roman"/>
          <w:b/>
          <w:bCs/>
          <w:color w:val="00B0F0"/>
          <w:sz w:val="24"/>
          <w:szCs w:val="24"/>
          <w:u w:val="single"/>
        </w:rPr>
        <w:t>.</w:t>
      </w:r>
      <w:r w:rsidRPr="005128E5">
        <w:rPr>
          <w:rFonts w:ascii="Times New Roman" w:hAnsi="Times New Roman" w:cs="Times New Roman"/>
          <w:b/>
          <w:bCs/>
          <w:color w:val="00B0F0"/>
          <w:sz w:val="24"/>
          <w:szCs w:val="24"/>
          <w:u w:val="single"/>
        </w:rPr>
        <w:t> </w:t>
      </w:r>
      <w:r w:rsidRPr="004424A3">
        <w:rPr>
          <w:rFonts w:ascii="Arial Black" w:hAnsi="Arial Black" w:cs="Times New Roman"/>
          <w:b/>
          <w:bCs/>
          <w:color w:val="00B0F0"/>
          <w:sz w:val="24"/>
          <w:szCs w:val="24"/>
          <w:u w:val="single"/>
        </w:rPr>
        <w:t>program de cercetare-dezvoltare-inovare</w:t>
      </w:r>
      <w:r w:rsidRPr="005128E5">
        <w:rPr>
          <w:rFonts w:ascii="Times New Roman" w:hAnsi="Times New Roman" w:cs="Times New Roman"/>
          <w:color w:val="00B0F0"/>
          <w:sz w:val="24"/>
          <w:szCs w:val="24"/>
        </w:rPr>
        <w:t xml:space="preserve"> - component al </w:t>
      </w:r>
      <w:r w:rsidRPr="004424A3">
        <w:rPr>
          <w:rFonts w:ascii="Times New Roman" w:hAnsi="Times New Roman" w:cs="Times New Roman"/>
          <w:b/>
          <w:bCs/>
          <w:i/>
          <w:iCs/>
          <w:color w:val="00B0F0"/>
          <w:sz w:val="28"/>
          <w:szCs w:val="28"/>
          <w:u w:val="single"/>
        </w:rPr>
        <w:t>planului național de cercetare-dezvoltare și inovare</w:t>
      </w:r>
      <w:r w:rsidRPr="005128E5">
        <w:rPr>
          <w:rFonts w:ascii="Times New Roman" w:hAnsi="Times New Roman" w:cs="Times New Roman"/>
          <w:b/>
          <w:bCs/>
          <w:i/>
          <w:iCs/>
          <w:color w:val="00B0F0"/>
          <w:sz w:val="24"/>
          <w:szCs w:val="24"/>
        </w:rPr>
        <w:t>,</w:t>
      </w:r>
      <w:r w:rsidRPr="005128E5">
        <w:rPr>
          <w:rFonts w:ascii="Times New Roman" w:hAnsi="Times New Roman" w:cs="Times New Roman"/>
          <w:color w:val="00B0F0"/>
          <w:sz w:val="24"/>
          <w:szCs w:val="24"/>
        </w:rPr>
        <w:t xml:space="preserve"> alcătuit dintr-un set de obiective care au legătură între ele și cărora le pot corespunde subprograme. Prin program se urmărește implementarea unei politici într-un domeniu specific. Realizarea programului se efectuează prin intermediul proiectelor;</w:t>
      </w:r>
    </w:p>
    <w:p w14:paraId="64858ED9" w14:textId="77777777" w:rsidR="005128E5" w:rsidRPr="005128E5" w:rsidRDefault="005128E5" w:rsidP="005128E5">
      <w:pPr>
        <w:pStyle w:val="Frspaiere"/>
        <w:jc w:val="both"/>
        <w:rPr>
          <w:rFonts w:ascii="Times New Roman" w:hAnsi="Times New Roman" w:cs="Times New Roman"/>
          <w:color w:val="00B0F0"/>
          <w:sz w:val="24"/>
          <w:szCs w:val="24"/>
        </w:rPr>
      </w:pPr>
      <w:r w:rsidRPr="00BF0741">
        <w:rPr>
          <w:rFonts w:ascii="Arial Black" w:hAnsi="Arial Black" w:cs="Times New Roman"/>
          <w:b/>
          <w:bCs/>
          <w:color w:val="00B0F0"/>
          <w:sz w:val="24"/>
          <w:szCs w:val="24"/>
        </w:rPr>
        <w:t>31</w:t>
      </w:r>
      <w:r w:rsidRPr="00BF0741">
        <w:rPr>
          <w:rFonts w:ascii="Arial Black" w:hAnsi="Arial Black" w:cs="Times New Roman"/>
          <w:b/>
          <w:bCs/>
          <w:color w:val="00B0F0"/>
          <w:sz w:val="24"/>
          <w:szCs w:val="24"/>
          <w:u w:val="single"/>
        </w:rPr>
        <w:t>.</w:t>
      </w:r>
      <w:r w:rsidRPr="004424A3">
        <w:rPr>
          <w:rFonts w:ascii="Arial Black" w:hAnsi="Arial Black" w:cs="Times New Roman"/>
          <w:b/>
          <w:bCs/>
          <w:color w:val="00B0F0"/>
          <w:sz w:val="24"/>
          <w:szCs w:val="24"/>
          <w:u w:val="single"/>
        </w:rPr>
        <w:t> proiect de cercetare-dezvoltare</w:t>
      </w:r>
      <w:r w:rsidRPr="005128E5">
        <w:rPr>
          <w:rFonts w:ascii="Times New Roman" w:hAnsi="Times New Roman" w:cs="Times New Roman"/>
          <w:color w:val="00B0F0"/>
          <w:sz w:val="24"/>
          <w:szCs w:val="24"/>
        </w:rPr>
        <w:t xml:space="preserve"> - modalitatea de atingere a unui obiectiv al unui </w:t>
      </w:r>
      <w:r w:rsidRPr="004424A3">
        <w:rPr>
          <w:rFonts w:ascii="Times New Roman" w:hAnsi="Times New Roman" w:cs="Times New Roman"/>
          <w:b/>
          <w:bCs/>
          <w:i/>
          <w:iCs/>
          <w:color w:val="00B0F0"/>
          <w:sz w:val="28"/>
          <w:szCs w:val="28"/>
          <w:u w:val="single"/>
        </w:rPr>
        <w:t>program de cercetare-dezvoltare</w:t>
      </w:r>
      <w:r w:rsidRPr="009606F8">
        <w:rPr>
          <w:rFonts w:ascii="Times New Roman" w:hAnsi="Times New Roman" w:cs="Times New Roman"/>
          <w:color w:val="00B0F0"/>
          <w:sz w:val="24"/>
          <w:szCs w:val="24"/>
          <w:u w:val="single"/>
        </w:rPr>
        <w:t>,</w:t>
      </w:r>
      <w:r w:rsidRPr="005128E5">
        <w:rPr>
          <w:rFonts w:ascii="Times New Roman" w:hAnsi="Times New Roman" w:cs="Times New Roman"/>
          <w:color w:val="00B0F0"/>
          <w:sz w:val="24"/>
          <w:szCs w:val="24"/>
        </w:rPr>
        <w:t xml:space="preserve"> cu un scop propriu bine stabilit, care este prevăzut să se realizeze într-o perioadă determinată utilizând resursele alocate și căruia îi este atașat un set propriu de reguli, obiective și activități;</w:t>
      </w:r>
    </w:p>
    <w:p w14:paraId="72C5F7F7" w14:textId="77777777" w:rsidR="005128E5" w:rsidRPr="005128E5" w:rsidRDefault="005128E5" w:rsidP="005128E5">
      <w:pPr>
        <w:pStyle w:val="Frspaiere"/>
        <w:jc w:val="both"/>
        <w:rPr>
          <w:rFonts w:ascii="Times New Roman" w:hAnsi="Times New Roman" w:cs="Times New Roman"/>
          <w:color w:val="333333"/>
          <w:sz w:val="24"/>
          <w:szCs w:val="24"/>
        </w:rPr>
      </w:pPr>
      <w:r w:rsidRPr="005128E5">
        <w:rPr>
          <w:rFonts w:ascii="Times New Roman" w:hAnsi="Times New Roman" w:cs="Times New Roman"/>
          <w:b/>
          <w:bCs/>
          <w:color w:val="222222"/>
          <w:sz w:val="24"/>
          <w:szCs w:val="24"/>
        </w:rPr>
        <w:t>32.</w:t>
      </w:r>
      <w:r w:rsidRPr="005128E5">
        <w:rPr>
          <w:rFonts w:ascii="Times New Roman" w:hAnsi="Times New Roman" w:cs="Times New Roman"/>
          <w:sz w:val="24"/>
          <w:szCs w:val="24"/>
        </w:rPr>
        <w:t> </w:t>
      </w:r>
      <w:r w:rsidRPr="005128E5">
        <w:rPr>
          <w:rFonts w:ascii="Times New Roman" w:hAnsi="Times New Roman" w:cs="Times New Roman"/>
          <w:b/>
          <w:bCs/>
          <w:sz w:val="24"/>
          <w:szCs w:val="24"/>
          <w:u w:val="single"/>
        </w:rPr>
        <w:t>servicii de consultanță în domeniul inovării</w:t>
      </w:r>
      <w:r w:rsidRPr="005128E5">
        <w:rPr>
          <w:rFonts w:ascii="Times New Roman" w:hAnsi="Times New Roman" w:cs="Times New Roman"/>
          <w:sz w:val="24"/>
          <w:szCs w:val="24"/>
        </w:rPr>
        <w:t xml:space="preserve"> - servicii de consultanță, asistență și formare profesională în ceea ce privește transferul de cunoștințe, achiziția, protecția și valorificarea activelor necorporale, utilizarea standardelor și a reglementărilor care le conțin;</w:t>
      </w:r>
    </w:p>
    <w:p w14:paraId="2FC6B678" w14:textId="77777777" w:rsidR="005128E5" w:rsidRPr="00CF1DE6" w:rsidRDefault="005128E5" w:rsidP="005128E5">
      <w:pPr>
        <w:pStyle w:val="Frspaiere"/>
        <w:jc w:val="both"/>
        <w:rPr>
          <w:rFonts w:ascii="Times New Roman" w:hAnsi="Times New Roman" w:cs="Times New Roman"/>
          <w:color w:val="333333"/>
          <w:sz w:val="24"/>
          <w:szCs w:val="24"/>
        </w:rPr>
      </w:pPr>
      <w:r w:rsidRPr="00CF1DE6">
        <w:rPr>
          <w:rFonts w:ascii="Times New Roman" w:hAnsi="Times New Roman" w:cs="Times New Roman"/>
          <w:b/>
          <w:bCs/>
          <w:color w:val="222222"/>
          <w:sz w:val="24"/>
          <w:szCs w:val="24"/>
        </w:rPr>
        <w:lastRenderedPageBreak/>
        <w:t>33.</w:t>
      </w:r>
      <w:r w:rsidRPr="00CF1DE6">
        <w:rPr>
          <w:rFonts w:ascii="Times New Roman" w:hAnsi="Times New Roman" w:cs="Times New Roman"/>
          <w:sz w:val="24"/>
          <w:szCs w:val="24"/>
        </w:rPr>
        <w:t> </w:t>
      </w:r>
      <w:r w:rsidRPr="00CF1DE6">
        <w:rPr>
          <w:rFonts w:ascii="Times New Roman" w:hAnsi="Times New Roman" w:cs="Times New Roman"/>
          <w:b/>
          <w:bCs/>
          <w:sz w:val="24"/>
          <w:szCs w:val="24"/>
          <w:u w:val="single"/>
        </w:rPr>
        <w:t>studiu de fezabilitate</w:t>
      </w:r>
      <w:r w:rsidRPr="00CF1DE6">
        <w:rPr>
          <w:rFonts w:ascii="Times New Roman" w:hAnsi="Times New Roman" w:cs="Times New Roman"/>
          <w:sz w:val="24"/>
          <w:szCs w:val="24"/>
        </w:rPr>
        <w:t xml:space="preserve"> - evaluarea și analiza potențialului unui proiect, care urmărește să vină în sprijinul procesului decizional, evidențiind în mod obiectiv și rațional punctele forte și punctele slabe ale acestuia, oportunitățile și amenințările și identificând resursele necesare pentru punerea în practică și, în ultimă instanță, perspectivele de succes ale acestuia;</w:t>
      </w:r>
    </w:p>
    <w:p w14:paraId="7552D742" w14:textId="77777777" w:rsidR="005128E5" w:rsidRPr="00CF1DE6" w:rsidRDefault="005128E5" w:rsidP="005128E5">
      <w:pPr>
        <w:pStyle w:val="Frspaiere"/>
        <w:jc w:val="both"/>
        <w:rPr>
          <w:rFonts w:ascii="Times New Roman" w:hAnsi="Times New Roman" w:cs="Times New Roman"/>
          <w:color w:val="333333"/>
          <w:sz w:val="24"/>
          <w:szCs w:val="24"/>
        </w:rPr>
      </w:pPr>
      <w:r w:rsidRPr="00CF1DE6">
        <w:rPr>
          <w:rFonts w:ascii="Times New Roman" w:hAnsi="Times New Roman" w:cs="Times New Roman"/>
          <w:b/>
          <w:bCs/>
          <w:color w:val="222222"/>
          <w:sz w:val="24"/>
          <w:szCs w:val="24"/>
        </w:rPr>
        <w:t>34.</w:t>
      </w:r>
      <w:r w:rsidRPr="00CF1DE6">
        <w:rPr>
          <w:rFonts w:ascii="Times New Roman" w:hAnsi="Times New Roman" w:cs="Times New Roman"/>
          <w:sz w:val="24"/>
          <w:szCs w:val="24"/>
        </w:rPr>
        <w:t> </w:t>
      </w:r>
      <w:r w:rsidRPr="00CF1DE6">
        <w:rPr>
          <w:rFonts w:ascii="Times New Roman" w:hAnsi="Times New Roman" w:cs="Times New Roman"/>
          <w:b/>
          <w:bCs/>
          <w:sz w:val="24"/>
          <w:szCs w:val="24"/>
          <w:u w:val="single"/>
        </w:rPr>
        <w:t>transfer tehnologic</w:t>
      </w:r>
      <w:r w:rsidRPr="00CF1DE6">
        <w:rPr>
          <w:rFonts w:ascii="Times New Roman" w:hAnsi="Times New Roman" w:cs="Times New Roman"/>
          <w:sz w:val="24"/>
          <w:szCs w:val="24"/>
        </w:rPr>
        <w:t xml:space="preserve"> - ansamblul de activități desfășurate cu sau fără bază contractuală pentru a disemina informații, a acorda consultanță, a transmite cunoștințe, a achiziționa utilaje și echipamente specifice, în scopul introducerii în circuitul economic a rezultatelor cercetării, transformate în produse comerciale și servicii;</w:t>
      </w:r>
    </w:p>
    <w:p w14:paraId="77515AEC" w14:textId="77777777" w:rsidR="005128E5" w:rsidRPr="00CF1DE6" w:rsidRDefault="005128E5" w:rsidP="005128E5">
      <w:pPr>
        <w:pStyle w:val="Frspaiere"/>
        <w:jc w:val="both"/>
        <w:rPr>
          <w:rFonts w:ascii="Times New Roman" w:eastAsia="Times New Roman" w:hAnsi="Times New Roman" w:cs="Times New Roman"/>
          <w:color w:val="333333"/>
          <w:sz w:val="24"/>
          <w:szCs w:val="24"/>
          <w:lang w:eastAsia="ro-RO"/>
        </w:rPr>
      </w:pPr>
    </w:p>
    <w:p w14:paraId="49BDB789" w14:textId="41960F9E" w:rsidR="00187983" w:rsidRPr="00CF1DE6" w:rsidRDefault="00187983" w:rsidP="00CF1DE6">
      <w:pPr>
        <w:pStyle w:val="Frspaiere"/>
        <w:jc w:val="center"/>
        <w:rPr>
          <w:rFonts w:ascii="Times New Roman" w:eastAsia="Times New Roman" w:hAnsi="Times New Roman" w:cs="Times New Roman"/>
          <w:b/>
          <w:bCs/>
          <w:color w:val="333333"/>
          <w:sz w:val="24"/>
          <w:szCs w:val="24"/>
          <w:lang w:eastAsia="ro-RO"/>
        </w:rPr>
      </w:pPr>
      <w:r w:rsidRPr="00CF1DE6">
        <w:rPr>
          <w:rFonts w:ascii="Times New Roman" w:eastAsia="Times New Roman" w:hAnsi="Times New Roman" w:cs="Times New Roman"/>
          <w:b/>
          <w:bCs/>
          <w:color w:val="2A76A7"/>
          <w:sz w:val="24"/>
          <w:szCs w:val="24"/>
          <w:lang w:eastAsia="ro-RO"/>
        </w:rPr>
        <w:t xml:space="preserve">ARTICOLUL 9 </w:t>
      </w:r>
      <w:hyperlink r:id="rId8" w:tgtFrame="_blank" w:history="1">
        <w:r w:rsidRPr="00CF1DE6">
          <w:rPr>
            <w:rFonts w:ascii="Times New Roman" w:eastAsia="Times New Roman" w:hAnsi="Times New Roman" w:cs="Times New Roman"/>
            <w:b/>
            <w:bCs/>
            <w:color w:val="1A86B6"/>
            <w:sz w:val="24"/>
            <w:szCs w:val="24"/>
            <w:u w:val="single"/>
            <w:lang w:eastAsia="ro-RO"/>
          </w:rPr>
          <w:t>Implementarea PNCDI III</w:t>
        </w:r>
      </w:hyperlink>
    </w:p>
    <w:p w14:paraId="0E36E093" w14:textId="77777777" w:rsidR="00187983" w:rsidRPr="00CF1DE6" w:rsidRDefault="00187983" w:rsidP="005128E5">
      <w:pPr>
        <w:pStyle w:val="Frspaiere"/>
        <w:jc w:val="both"/>
        <w:rPr>
          <w:rFonts w:ascii="Times New Roman" w:eastAsia="Times New Roman" w:hAnsi="Times New Roman" w:cs="Times New Roman"/>
          <w:color w:val="333333"/>
          <w:sz w:val="24"/>
          <w:szCs w:val="24"/>
          <w:lang w:eastAsia="ro-RO"/>
        </w:rPr>
      </w:pPr>
      <w:r w:rsidRPr="00CF1DE6">
        <w:rPr>
          <w:rFonts w:ascii="Times New Roman" w:eastAsia="Times New Roman" w:hAnsi="Times New Roman" w:cs="Times New Roman"/>
          <w:b/>
          <w:bCs/>
          <w:color w:val="222222"/>
          <w:sz w:val="24"/>
          <w:szCs w:val="24"/>
          <w:lang w:eastAsia="ro-RO"/>
        </w:rPr>
        <w:t>(1)</w:t>
      </w:r>
      <w:r w:rsidRPr="00CF1DE6">
        <w:rPr>
          <w:rFonts w:ascii="Times New Roman" w:eastAsia="Times New Roman" w:hAnsi="Times New Roman" w:cs="Times New Roman"/>
          <w:sz w:val="24"/>
          <w:szCs w:val="24"/>
          <w:lang w:eastAsia="ro-RO"/>
        </w:rPr>
        <w:t xml:space="preserve"> Implementarea PNCDI III se face prin contracte de finanțare a </w:t>
      </w:r>
      <w:r w:rsidRPr="00CF1DE6">
        <w:rPr>
          <w:rFonts w:ascii="Times New Roman" w:eastAsia="Times New Roman" w:hAnsi="Times New Roman" w:cs="Times New Roman"/>
          <w:b/>
          <w:bCs/>
          <w:sz w:val="24"/>
          <w:szCs w:val="24"/>
          <w:u w:val="single"/>
          <w:lang w:eastAsia="ro-RO"/>
        </w:rPr>
        <w:t>proiectelor de cercetare-dezvoltare</w:t>
      </w:r>
      <w:r w:rsidRPr="00CF1DE6">
        <w:rPr>
          <w:rFonts w:ascii="Times New Roman" w:eastAsia="Times New Roman" w:hAnsi="Times New Roman" w:cs="Times New Roman"/>
          <w:sz w:val="24"/>
          <w:szCs w:val="24"/>
          <w:lang w:eastAsia="ro-RO"/>
        </w:rPr>
        <w:t>, cu respectarea legislației în vigoare.</w:t>
      </w:r>
    </w:p>
    <w:p w14:paraId="0E538A5E" w14:textId="77777777" w:rsidR="00CF1DE6" w:rsidRPr="00CF1DE6" w:rsidRDefault="00CF1DE6" w:rsidP="005128E5">
      <w:pPr>
        <w:pStyle w:val="Frspaiere"/>
        <w:jc w:val="both"/>
        <w:rPr>
          <w:rFonts w:ascii="Times New Roman" w:eastAsia="Times New Roman" w:hAnsi="Times New Roman" w:cs="Times New Roman"/>
          <w:b/>
          <w:bCs/>
          <w:color w:val="2A76A7"/>
          <w:sz w:val="24"/>
          <w:szCs w:val="24"/>
          <w:lang w:eastAsia="ro-RO"/>
        </w:rPr>
      </w:pPr>
    </w:p>
    <w:p w14:paraId="2E829473" w14:textId="387F7FB8" w:rsidR="00187983" w:rsidRPr="00FA03FE" w:rsidRDefault="00187983" w:rsidP="00CF1DE6">
      <w:pPr>
        <w:pStyle w:val="Frspaiere"/>
        <w:jc w:val="center"/>
        <w:rPr>
          <w:rFonts w:ascii="Times New Roman" w:eastAsia="Times New Roman" w:hAnsi="Times New Roman" w:cs="Times New Roman"/>
          <w:b/>
          <w:bCs/>
          <w:color w:val="00B0F0"/>
          <w:sz w:val="24"/>
          <w:szCs w:val="24"/>
          <w:lang w:eastAsia="ro-RO"/>
        </w:rPr>
      </w:pPr>
      <w:r w:rsidRPr="00CF1DE6">
        <w:rPr>
          <w:rFonts w:ascii="Times New Roman" w:eastAsia="Times New Roman" w:hAnsi="Times New Roman" w:cs="Times New Roman"/>
          <w:b/>
          <w:bCs/>
          <w:color w:val="2A76A7"/>
          <w:sz w:val="24"/>
          <w:szCs w:val="24"/>
          <w:lang w:eastAsia="ro-RO"/>
        </w:rPr>
        <w:t>AR</w:t>
      </w:r>
      <w:r w:rsidRPr="00FA03FE">
        <w:rPr>
          <w:rFonts w:ascii="Times New Roman" w:eastAsia="Times New Roman" w:hAnsi="Times New Roman" w:cs="Times New Roman"/>
          <w:b/>
          <w:bCs/>
          <w:color w:val="00B0F0"/>
          <w:sz w:val="24"/>
          <w:szCs w:val="24"/>
          <w:lang w:eastAsia="ro-RO"/>
        </w:rPr>
        <w:t>TIC</w:t>
      </w:r>
      <w:r w:rsidRPr="00CF1DE6">
        <w:rPr>
          <w:rFonts w:ascii="Times New Roman" w:eastAsia="Times New Roman" w:hAnsi="Times New Roman" w:cs="Times New Roman"/>
          <w:b/>
          <w:bCs/>
          <w:color w:val="2A76A7"/>
          <w:sz w:val="24"/>
          <w:szCs w:val="24"/>
          <w:lang w:eastAsia="ro-RO"/>
        </w:rPr>
        <w:t xml:space="preserve">OLUL 10 </w:t>
      </w:r>
      <w:hyperlink r:id="rId9" w:tgtFrame="_blank" w:history="1">
        <w:r w:rsidRPr="00FA03FE">
          <w:rPr>
            <w:rFonts w:ascii="Times New Roman" w:eastAsia="Times New Roman" w:hAnsi="Times New Roman" w:cs="Times New Roman"/>
            <w:b/>
            <w:bCs/>
            <w:color w:val="00B0F0"/>
            <w:sz w:val="24"/>
            <w:szCs w:val="24"/>
            <w:u w:val="single"/>
            <w:lang w:eastAsia="ro-RO"/>
          </w:rPr>
          <w:t>Finanțarea PNCDI III</w:t>
        </w:r>
      </w:hyperlink>
    </w:p>
    <w:p w14:paraId="189ECBB9" w14:textId="77777777" w:rsidR="00187983" w:rsidRPr="00CF1DE6" w:rsidRDefault="00187983" w:rsidP="005128E5">
      <w:pPr>
        <w:pStyle w:val="Frspaiere"/>
        <w:jc w:val="both"/>
        <w:rPr>
          <w:rFonts w:ascii="Times New Roman" w:hAnsi="Times New Roman" w:cs="Times New Roman"/>
          <w:color w:val="333333"/>
          <w:sz w:val="24"/>
          <w:szCs w:val="24"/>
        </w:rPr>
      </w:pPr>
      <w:r w:rsidRPr="00CF1DE6">
        <w:rPr>
          <w:rFonts w:ascii="Times New Roman" w:hAnsi="Times New Roman" w:cs="Times New Roman"/>
          <w:b/>
          <w:bCs/>
          <w:color w:val="222222"/>
          <w:sz w:val="24"/>
          <w:szCs w:val="24"/>
        </w:rPr>
        <w:t>(2)</w:t>
      </w:r>
      <w:r w:rsidRPr="00CF1DE6">
        <w:rPr>
          <w:rFonts w:ascii="Times New Roman" w:hAnsi="Times New Roman" w:cs="Times New Roman"/>
          <w:sz w:val="24"/>
          <w:szCs w:val="24"/>
        </w:rPr>
        <w:t> Sumele alocate de la bugetul de stat pentru finanțarea PNCDI III și a programelor componente se repartizează astfel:</w:t>
      </w:r>
    </w:p>
    <w:p w14:paraId="1EFA2671" w14:textId="77777777" w:rsidR="00187983" w:rsidRPr="00CF1DE6" w:rsidRDefault="00187983" w:rsidP="005128E5">
      <w:pPr>
        <w:pStyle w:val="Frspaiere"/>
        <w:jc w:val="both"/>
        <w:rPr>
          <w:rFonts w:ascii="Times New Roman" w:hAnsi="Times New Roman" w:cs="Times New Roman"/>
          <w:color w:val="333333"/>
          <w:sz w:val="24"/>
          <w:szCs w:val="24"/>
        </w:rPr>
      </w:pPr>
      <w:r w:rsidRPr="00CF1DE6">
        <w:rPr>
          <w:rFonts w:ascii="Times New Roman" w:hAnsi="Times New Roman" w:cs="Times New Roman"/>
          <w:b/>
          <w:bCs/>
          <w:color w:val="222222"/>
          <w:sz w:val="24"/>
          <w:szCs w:val="24"/>
        </w:rPr>
        <w:t>a)</w:t>
      </w:r>
      <w:r w:rsidRPr="00CF1DE6">
        <w:rPr>
          <w:rFonts w:ascii="Times New Roman" w:hAnsi="Times New Roman" w:cs="Times New Roman"/>
          <w:sz w:val="24"/>
          <w:szCs w:val="24"/>
        </w:rPr>
        <w:t xml:space="preserve"> minimum 95% pentru finanțarea activităților de cercetare, desfășurate în cadrul </w:t>
      </w:r>
      <w:r w:rsidRPr="00CF1DE6">
        <w:rPr>
          <w:rFonts w:ascii="Times New Roman" w:hAnsi="Times New Roman" w:cs="Times New Roman"/>
          <w:b/>
          <w:bCs/>
          <w:sz w:val="24"/>
          <w:szCs w:val="24"/>
          <w:u w:val="single"/>
        </w:rPr>
        <w:t>proiectelor de cercetare-dezvoltare și inovare</w:t>
      </w:r>
      <w:r w:rsidRPr="00CF1DE6">
        <w:rPr>
          <w:rFonts w:ascii="Times New Roman" w:hAnsi="Times New Roman" w:cs="Times New Roman"/>
          <w:sz w:val="24"/>
          <w:szCs w:val="24"/>
        </w:rPr>
        <w:t>, în scopul realizării obiectivelor planului;</w:t>
      </w:r>
    </w:p>
    <w:p w14:paraId="7DA1734C" w14:textId="77777777" w:rsidR="00187983" w:rsidRPr="00CF1DE6" w:rsidRDefault="00187983" w:rsidP="00187983">
      <w:pPr>
        <w:pStyle w:val="al"/>
        <w:shd w:val="clear" w:color="auto" w:fill="FFFFFF"/>
        <w:spacing w:before="0" w:beforeAutospacing="0" w:after="150" w:afterAutospacing="0"/>
        <w:jc w:val="both"/>
        <w:rPr>
          <w:color w:val="333333"/>
        </w:rPr>
      </w:pPr>
      <w:r w:rsidRPr="00CF1DE6">
        <w:rPr>
          <w:b/>
          <w:bCs/>
          <w:color w:val="222222"/>
        </w:rPr>
        <w:t>b)</w:t>
      </w:r>
      <w:r w:rsidRPr="00CF1DE6">
        <w:rPr>
          <w:color w:val="444444"/>
        </w:rPr>
        <w:t> maximum 5% pentru conducerea PNCDI III și a programelor componente.</w:t>
      </w:r>
    </w:p>
    <w:p w14:paraId="35D117EE" w14:textId="77777777" w:rsidR="00187983" w:rsidRPr="00CF1DE6" w:rsidRDefault="00187983" w:rsidP="00187983">
      <w:pPr>
        <w:pStyle w:val="al"/>
        <w:shd w:val="clear" w:color="auto" w:fill="FFFFFF"/>
        <w:spacing w:before="0" w:beforeAutospacing="0" w:after="150" w:afterAutospacing="0"/>
        <w:jc w:val="both"/>
        <w:rPr>
          <w:color w:val="333333"/>
        </w:rPr>
      </w:pPr>
      <w:r w:rsidRPr="00CF1DE6">
        <w:rPr>
          <w:b/>
          <w:bCs/>
          <w:color w:val="222222"/>
        </w:rPr>
        <w:t>(3)</w:t>
      </w:r>
      <w:r w:rsidRPr="00CF1DE6">
        <w:rPr>
          <w:color w:val="444444"/>
        </w:rPr>
        <w:t xml:space="preserve"> Pentru </w:t>
      </w:r>
      <w:r w:rsidRPr="00CF1DE6">
        <w:rPr>
          <w:b/>
          <w:bCs/>
          <w:color w:val="444444"/>
          <w:u w:val="single"/>
        </w:rPr>
        <w:t>proiectele de cercetare științifică din cadrul PNCDI III</w:t>
      </w:r>
      <w:r w:rsidRPr="00CF1DE6">
        <w:rPr>
          <w:color w:val="444444"/>
        </w:rPr>
        <w:t xml:space="preserve"> se pot efectua plăți în avans de maximum 90% la începutul fiecărei etape de cercetare, cu recuperarea acestora, în condițiile legii.</w:t>
      </w:r>
    </w:p>
    <w:p w14:paraId="746CF83A" w14:textId="4B44CA73" w:rsidR="007A3E67" w:rsidRDefault="003B1B2F">
      <w:pPr>
        <w:rPr>
          <w:rFonts w:ascii="Times New Roman" w:hAnsi="Times New Roman" w:cs="Times New Roman"/>
          <w:sz w:val="24"/>
          <w:szCs w:val="24"/>
        </w:rPr>
      </w:pPr>
      <w:r>
        <w:rPr>
          <w:rFonts w:ascii="Times New Roman" w:hAnsi="Times New Roman" w:cs="Times New Roman"/>
          <w:sz w:val="24"/>
          <w:szCs w:val="24"/>
        </w:rPr>
        <w:t>......................................................................................................................................................</w:t>
      </w:r>
    </w:p>
    <w:p w14:paraId="0329C868" w14:textId="50F5DD74" w:rsidR="003B1B2F" w:rsidRPr="00B14D32" w:rsidRDefault="00602BE2" w:rsidP="00B14D32">
      <w:pPr>
        <w:pStyle w:val="Frspaiere"/>
        <w:rPr>
          <w:rFonts w:ascii="Times New Roman" w:hAnsi="Times New Roman" w:cs="Times New Roman"/>
          <w:b/>
          <w:bCs/>
          <w:sz w:val="24"/>
          <w:szCs w:val="24"/>
          <w:lang w:eastAsia="ro-RO"/>
        </w:rPr>
      </w:pPr>
      <w:r w:rsidRPr="00A35F82">
        <w:rPr>
          <w:rFonts w:ascii="Arial Black" w:hAnsi="Arial Black" w:cs="Times New Roman"/>
          <w:b/>
          <w:bCs/>
          <w:color w:val="00B050"/>
          <w:sz w:val="24"/>
          <w:szCs w:val="24"/>
          <w:lang w:eastAsia="ro-RO"/>
        </w:rPr>
        <w:t>Exemplu:</w:t>
      </w:r>
      <w:r w:rsidRPr="00B14D32">
        <w:rPr>
          <w:rFonts w:ascii="Times New Roman" w:hAnsi="Times New Roman" w:cs="Times New Roman"/>
          <w:b/>
          <w:bCs/>
          <w:sz w:val="24"/>
          <w:szCs w:val="24"/>
          <w:lang w:eastAsia="ro-RO"/>
        </w:rPr>
        <w:t xml:space="preserve"> </w:t>
      </w:r>
      <w:r w:rsidR="003B1B2F" w:rsidRPr="00B14D32">
        <w:rPr>
          <w:rFonts w:ascii="Times New Roman" w:hAnsi="Times New Roman" w:cs="Times New Roman"/>
          <w:b/>
          <w:bCs/>
          <w:sz w:val="24"/>
          <w:szCs w:val="24"/>
          <w:lang w:eastAsia="ro-RO"/>
        </w:rPr>
        <w:t xml:space="preserve">Ministerul Educației și Cercetării finanțează </w:t>
      </w:r>
      <w:r w:rsidR="003B1B2F" w:rsidRPr="00FA03FE">
        <w:rPr>
          <w:rFonts w:ascii="Arial Black" w:hAnsi="Arial Black" w:cs="Times New Roman"/>
          <w:b/>
          <w:bCs/>
          <w:i/>
          <w:iCs/>
          <w:sz w:val="24"/>
          <w:szCs w:val="24"/>
          <w:u w:val="single"/>
          <w:lang w:eastAsia="ro-RO"/>
        </w:rPr>
        <w:t>proiecte</w:t>
      </w:r>
      <w:r w:rsidR="003B1B2F" w:rsidRPr="00B14D32">
        <w:rPr>
          <w:rFonts w:ascii="Times New Roman" w:hAnsi="Times New Roman" w:cs="Times New Roman"/>
          <w:b/>
          <w:bCs/>
          <w:sz w:val="24"/>
          <w:szCs w:val="24"/>
          <w:lang w:eastAsia="ro-RO"/>
        </w:rPr>
        <w:t xml:space="preserve"> în cadrul </w:t>
      </w:r>
      <w:r w:rsidR="003B1B2F" w:rsidRPr="00FA03FE">
        <w:rPr>
          <w:rFonts w:ascii="Arial Black" w:hAnsi="Arial Black" w:cs="Times New Roman"/>
          <w:b/>
          <w:bCs/>
          <w:i/>
          <w:iCs/>
          <w:sz w:val="24"/>
          <w:szCs w:val="24"/>
          <w:u w:val="single"/>
          <w:lang w:eastAsia="ro-RO"/>
        </w:rPr>
        <w:t>Programului</w:t>
      </w:r>
      <w:r w:rsidR="003B1B2F" w:rsidRPr="00B14D32">
        <w:rPr>
          <w:rFonts w:ascii="Times New Roman" w:hAnsi="Times New Roman" w:cs="Times New Roman"/>
          <w:b/>
          <w:bCs/>
          <w:i/>
          <w:iCs/>
          <w:sz w:val="24"/>
          <w:szCs w:val="24"/>
          <w:u w:val="single"/>
          <w:lang w:eastAsia="ro-RO"/>
        </w:rPr>
        <w:t xml:space="preserve"> </w:t>
      </w:r>
      <w:r w:rsidR="003B1B2F" w:rsidRPr="00B14D32">
        <w:rPr>
          <w:rFonts w:ascii="Times New Roman" w:hAnsi="Times New Roman" w:cs="Times New Roman"/>
          <w:b/>
          <w:bCs/>
          <w:sz w:val="24"/>
          <w:szCs w:val="24"/>
          <w:lang w:eastAsia="ro-RO"/>
        </w:rPr>
        <w:t>„Cercetarea fundamentală și de frontieră”</w:t>
      </w:r>
      <w:r w:rsidRPr="00B14D32">
        <w:rPr>
          <w:rFonts w:ascii="Times New Roman" w:hAnsi="Times New Roman" w:cs="Times New Roman"/>
          <w:b/>
          <w:bCs/>
          <w:sz w:val="24"/>
          <w:szCs w:val="24"/>
          <w:lang w:eastAsia="ro-RO"/>
        </w:rPr>
        <w:t>[</w:t>
      </w:r>
      <w:r w:rsidR="003B1B2F" w:rsidRPr="00B14D32">
        <w:rPr>
          <w:rFonts w:ascii="Times New Roman" w:hAnsi="Times New Roman" w:cs="Times New Roman"/>
          <w:b/>
          <w:bCs/>
          <w:sz w:val="24"/>
          <w:szCs w:val="24"/>
          <w:lang w:eastAsia="ro-RO"/>
        </w:rPr>
        <w:t>15</w:t>
      </w:r>
      <w:r w:rsidRPr="00B14D32">
        <w:rPr>
          <w:rFonts w:ascii="Times New Roman" w:hAnsi="Times New Roman" w:cs="Times New Roman"/>
          <w:b/>
          <w:bCs/>
          <w:sz w:val="24"/>
          <w:szCs w:val="24"/>
          <w:lang w:eastAsia="ro-RO"/>
        </w:rPr>
        <w:t>.05.</w:t>
      </w:r>
      <w:r w:rsidR="003B1B2F" w:rsidRPr="00B14D32">
        <w:rPr>
          <w:rFonts w:ascii="Times New Roman" w:hAnsi="Times New Roman" w:cs="Times New Roman"/>
          <w:b/>
          <w:bCs/>
          <w:sz w:val="24"/>
          <w:szCs w:val="24"/>
          <w:lang w:eastAsia="ro-RO"/>
        </w:rPr>
        <w:t xml:space="preserve"> 2020</w:t>
      </w:r>
      <w:r w:rsidRPr="00B14D32">
        <w:rPr>
          <w:rFonts w:ascii="Times New Roman" w:hAnsi="Times New Roman" w:cs="Times New Roman"/>
          <w:b/>
          <w:bCs/>
          <w:sz w:val="24"/>
          <w:szCs w:val="24"/>
          <w:lang w:eastAsia="ro-RO"/>
        </w:rPr>
        <w:t>]</w:t>
      </w:r>
    </w:p>
    <w:p w14:paraId="7BAA4C9C" w14:textId="77777777" w:rsidR="00D604E9" w:rsidRPr="00B14D32" w:rsidRDefault="00D604E9" w:rsidP="003B1B2F">
      <w:pPr>
        <w:spacing w:after="150" w:line="240" w:lineRule="auto"/>
        <w:jc w:val="both"/>
        <w:rPr>
          <w:rFonts w:ascii="Arial" w:eastAsia="Times New Roman" w:hAnsi="Arial" w:cs="Arial"/>
          <w:b/>
          <w:bCs/>
          <w:color w:val="333333"/>
          <w:sz w:val="4"/>
          <w:szCs w:val="4"/>
          <w:lang w:eastAsia="ro-RO"/>
        </w:rPr>
      </w:pPr>
    </w:p>
    <w:p w14:paraId="74F9E5DD" w14:textId="34983775" w:rsidR="003B1B2F" w:rsidRPr="00B14D32" w:rsidRDefault="003B1B2F" w:rsidP="003B1B2F">
      <w:pPr>
        <w:spacing w:after="150" w:line="240" w:lineRule="auto"/>
        <w:jc w:val="both"/>
        <w:rPr>
          <w:rFonts w:ascii="Times New Roman" w:eastAsia="Times New Roman" w:hAnsi="Times New Roman" w:cs="Times New Roman"/>
          <w:color w:val="333333"/>
          <w:sz w:val="24"/>
          <w:szCs w:val="24"/>
          <w:lang w:eastAsia="ro-RO"/>
        </w:rPr>
      </w:pPr>
      <w:r w:rsidRPr="00B14D32">
        <w:rPr>
          <w:rFonts w:ascii="Times New Roman" w:eastAsia="Times New Roman" w:hAnsi="Times New Roman" w:cs="Times New Roman"/>
          <w:b/>
          <w:bCs/>
          <w:color w:val="333333"/>
          <w:sz w:val="24"/>
          <w:szCs w:val="24"/>
          <w:lang w:eastAsia="ro-RO"/>
        </w:rPr>
        <w:t>Ministerul Educației și Cercetării</w:t>
      </w:r>
      <w:r w:rsidRPr="00B14D32">
        <w:rPr>
          <w:rFonts w:ascii="Times New Roman" w:eastAsia="Times New Roman" w:hAnsi="Times New Roman" w:cs="Times New Roman"/>
          <w:color w:val="333333"/>
          <w:sz w:val="24"/>
          <w:szCs w:val="24"/>
          <w:lang w:eastAsia="ro-RO"/>
        </w:rPr>
        <w:t xml:space="preserve"> a aprobat </w:t>
      </w:r>
      <w:r w:rsidRPr="00B14D32">
        <w:rPr>
          <w:rFonts w:ascii="Times New Roman" w:eastAsia="Times New Roman" w:hAnsi="Times New Roman" w:cs="Times New Roman"/>
          <w:b/>
          <w:bCs/>
          <w:color w:val="333333"/>
          <w:sz w:val="24"/>
          <w:szCs w:val="24"/>
          <w:lang w:eastAsia="ro-RO"/>
        </w:rPr>
        <w:t xml:space="preserve">lansarea competiției 2020 pentru </w:t>
      </w:r>
      <w:r w:rsidRPr="00FA03FE">
        <w:rPr>
          <w:rFonts w:ascii="Arial Black" w:eastAsia="Times New Roman" w:hAnsi="Arial Black" w:cs="Times New Roman"/>
          <w:b/>
          <w:bCs/>
          <w:color w:val="333333"/>
          <w:sz w:val="24"/>
          <w:szCs w:val="24"/>
          <w:u w:val="single"/>
          <w:lang w:eastAsia="ro-RO"/>
        </w:rPr>
        <w:t>Proiecte de Cercetare Exploratorie (PCE)</w:t>
      </w:r>
      <w:r w:rsidRPr="00B14D32">
        <w:rPr>
          <w:rFonts w:ascii="Times New Roman" w:eastAsia="Times New Roman" w:hAnsi="Times New Roman" w:cs="Times New Roman"/>
          <w:color w:val="333333"/>
          <w:sz w:val="24"/>
          <w:szCs w:val="24"/>
          <w:lang w:eastAsia="ro-RO"/>
        </w:rPr>
        <w:t xml:space="preserve"> din cadrul </w:t>
      </w:r>
      <w:r w:rsidRPr="00FA03FE">
        <w:rPr>
          <w:rFonts w:ascii="Arial Black" w:eastAsia="Times New Roman" w:hAnsi="Arial Black" w:cs="Times New Roman"/>
          <w:b/>
          <w:bCs/>
          <w:color w:val="333333"/>
          <w:sz w:val="24"/>
          <w:szCs w:val="24"/>
          <w:lang w:eastAsia="ro-RO"/>
        </w:rPr>
        <w:t>Programului 4</w:t>
      </w:r>
      <w:r w:rsidRPr="00B14D32">
        <w:rPr>
          <w:rFonts w:ascii="Times New Roman" w:eastAsia="Times New Roman" w:hAnsi="Times New Roman" w:cs="Times New Roman"/>
          <w:b/>
          <w:bCs/>
          <w:color w:val="333333"/>
          <w:sz w:val="24"/>
          <w:szCs w:val="24"/>
          <w:lang w:eastAsia="ro-RO"/>
        </w:rPr>
        <w:t xml:space="preserve"> - </w:t>
      </w:r>
      <w:r w:rsidRPr="00B14D32">
        <w:rPr>
          <w:rFonts w:ascii="Times New Roman" w:eastAsia="Times New Roman" w:hAnsi="Times New Roman" w:cs="Times New Roman"/>
          <w:b/>
          <w:bCs/>
          <w:i/>
          <w:iCs/>
          <w:color w:val="333333"/>
          <w:sz w:val="24"/>
          <w:szCs w:val="24"/>
          <w:lang w:eastAsia="ro-RO"/>
        </w:rPr>
        <w:t>Cercetare fundamentală și de frontieră</w:t>
      </w:r>
      <w:r w:rsidRPr="00B14D32">
        <w:rPr>
          <w:rFonts w:ascii="Times New Roman" w:eastAsia="Times New Roman" w:hAnsi="Times New Roman" w:cs="Times New Roman"/>
          <w:b/>
          <w:bCs/>
          <w:color w:val="333333"/>
          <w:sz w:val="24"/>
          <w:szCs w:val="24"/>
          <w:lang w:eastAsia="ro-RO"/>
        </w:rPr>
        <w:t xml:space="preserve">, </w:t>
      </w:r>
      <w:r w:rsidRPr="00A35F82">
        <w:rPr>
          <w:rFonts w:ascii="Arial Black" w:eastAsia="Times New Roman" w:hAnsi="Arial Black" w:cs="Times New Roman"/>
          <w:b/>
          <w:bCs/>
          <w:color w:val="333333"/>
          <w:sz w:val="24"/>
          <w:szCs w:val="24"/>
          <w:u w:val="single"/>
          <w:lang w:eastAsia="ro-RO"/>
        </w:rPr>
        <w:t xml:space="preserve">Planul </w:t>
      </w:r>
      <w:r w:rsidR="00312A3B" w:rsidRPr="00A35F82">
        <w:rPr>
          <w:rFonts w:ascii="Arial Black" w:eastAsia="Times New Roman" w:hAnsi="Arial Black" w:cs="Times New Roman"/>
          <w:b/>
          <w:bCs/>
          <w:color w:val="333333"/>
          <w:sz w:val="24"/>
          <w:szCs w:val="24"/>
          <w:u w:val="single"/>
          <w:lang w:eastAsia="ro-RO"/>
        </w:rPr>
        <w:t>National</w:t>
      </w:r>
      <w:r w:rsidRPr="00A35F82">
        <w:rPr>
          <w:rFonts w:ascii="Arial Black" w:eastAsia="Times New Roman" w:hAnsi="Arial Black" w:cs="Times New Roman"/>
          <w:b/>
          <w:bCs/>
          <w:color w:val="333333"/>
          <w:sz w:val="24"/>
          <w:szCs w:val="24"/>
          <w:u w:val="single"/>
          <w:lang w:eastAsia="ro-RO"/>
        </w:rPr>
        <w:t xml:space="preserve"> de Cercetare-Dezvoltare </w:t>
      </w:r>
      <w:r w:rsidR="00242223" w:rsidRPr="00A35F82">
        <w:rPr>
          <w:rFonts w:ascii="Arial Black" w:eastAsia="Times New Roman" w:hAnsi="Arial Black" w:cs="Times New Roman"/>
          <w:b/>
          <w:bCs/>
          <w:color w:val="333333"/>
          <w:sz w:val="24"/>
          <w:szCs w:val="24"/>
          <w:u w:val="single"/>
          <w:lang w:eastAsia="ro-RO"/>
        </w:rPr>
        <w:t>și</w:t>
      </w:r>
      <w:r w:rsidRPr="00A35F82">
        <w:rPr>
          <w:rFonts w:ascii="Arial Black" w:eastAsia="Times New Roman" w:hAnsi="Arial Black" w:cs="Times New Roman"/>
          <w:b/>
          <w:bCs/>
          <w:color w:val="333333"/>
          <w:sz w:val="24"/>
          <w:szCs w:val="24"/>
          <w:u w:val="single"/>
          <w:lang w:eastAsia="ro-RO"/>
        </w:rPr>
        <w:t xml:space="preserve"> Inovare</w:t>
      </w:r>
      <w:r w:rsidRPr="00B14D32">
        <w:rPr>
          <w:rFonts w:ascii="Times New Roman" w:eastAsia="Times New Roman" w:hAnsi="Times New Roman" w:cs="Times New Roman"/>
          <w:color w:val="333333"/>
          <w:sz w:val="24"/>
          <w:szCs w:val="24"/>
          <w:lang w:eastAsia="ro-RO"/>
        </w:rPr>
        <w:t xml:space="preserve"> pentru perioada 2015-2020 (PNCDI III). Proiectele de Cercetare exploratorie (PCE) au ca scop </w:t>
      </w:r>
      <w:r w:rsidR="00242223" w:rsidRPr="00B14D32">
        <w:rPr>
          <w:rFonts w:ascii="Times New Roman" w:eastAsia="Times New Roman" w:hAnsi="Times New Roman" w:cs="Times New Roman"/>
          <w:color w:val="333333"/>
          <w:sz w:val="24"/>
          <w:szCs w:val="24"/>
          <w:lang w:eastAsia="ro-RO"/>
        </w:rPr>
        <w:t>susținerea</w:t>
      </w:r>
      <w:r w:rsidRPr="00B14D32">
        <w:rPr>
          <w:rFonts w:ascii="Times New Roman" w:eastAsia="Times New Roman" w:hAnsi="Times New Roman" w:cs="Times New Roman"/>
          <w:color w:val="333333"/>
          <w:sz w:val="24"/>
          <w:szCs w:val="24"/>
          <w:lang w:eastAsia="ro-RO"/>
        </w:rPr>
        <w:t xml:space="preserve"> </w:t>
      </w:r>
      <w:r w:rsidR="00242223" w:rsidRPr="00B14D32">
        <w:rPr>
          <w:rFonts w:ascii="Times New Roman" w:eastAsia="Times New Roman" w:hAnsi="Times New Roman" w:cs="Times New Roman"/>
          <w:color w:val="333333"/>
          <w:sz w:val="24"/>
          <w:szCs w:val="24"/>
          <w:lang w:eastAsia="ro-RO"/>
        </w:rPr>
        <w:t>și</w:t>
      </w:r>
      <w:r w:rsidRPr="00B14D32">
        <w:rPr>
          <w:rFonts w:ascii="Times New Roman" w:eastAsia="Times New Roman" w:hAnsi="Times New Roman" w:cs="Times New Roman"/>
          <w:color w:val="333333"/>
          <w:sz w:val="24"/>
          <w:szCs w:val="24"/>
          <w:lang w:eastAsia="ro-RO"/>
        </w:rPr>
        <w:t xml:space="preserve"> promovarea cercetării </w:t>
      </w:r>
      <w:r w:rsidR="00242223" w:rsidRPr="00B14D32">
        <w:rPr>
          <w:rFonts w:ascii="Times New Roman" w:eastAsia="Times New Roman" w:hAnsi="Times New Roman" w:cs="Times New Roman"/>
          <w:color w:val="333333"/>
          <w:sz w:val="24"/>
          <w:szCs w:val="24"/>
          <w:lang w:eastAsia="ro-RO"/>
        </w:rPr>
        <w:t>științifice</w:t>
      </w:r>
      <w:r w:rsidRPr="00B14D32">
        <w:rPr>
          <w:rFonts w:ascii="Times New Roman" w:eastAsia="Times New Roman" w:hAnsi="Times New Roman" w:cs="Times New Roman"/>
          <w:color w:val="333333"/>
          <w:sz w:val="24"/>
          <w:szCs w:val="24"/>
          <w:lang w:eastAsia="ro-RO"/>
        </w:rPr>
        <w:t xml:space="preserve"> fundamentale, interdisciplinare </w:t>
      </w:r>
      <w:r w:rsidR="00242223" w:rsidRPr="00B14D32">
        <w:rPr>
          <w:rFonts w:ascii="Times New Roman" w:eastAsia="Times New Roman" w:hAnsi="Times New Roman" w:cs="Times New Roman"/>
          <w:color w:val="333333"/>
          <w:sz w:val="24"/>
          <w:szCs w:val="24"/>
          <w:lang w:eastAsia="ro-RO"/>
        </w:rPr>
        <w:t>și</w:t>
      </w:r>
      <w:r w:rsidRPr="00B14D32">
        <w:rPr>
          <w:rFonts w:ascii="Times New Roman" w:eastAsia="Times New Roman" w:hAnsi="Times New Roman" w:cs="Times New Roman"/>
          <w:color w:val="333333"/>
          <w:sz w:val="24"/>
          <w:szCs w:val="24"/>
          <w:lang w:eastAsia="ro-RO"/>
        </w:rPr>
        <w:t>/sau exploratorii din România.</w:t>
      </w:r>
    </w:p>
    <w:p w14:paraId="29178C73" w14:textId="5E686614" w:rsidR="003B1B2F" w:rsidRDefault="003B1B2F" w:rsidP="00602BE2">
      <w:pPr>
        <w:rPr>
          <w:rFonts w:ascii="Times New Roman" w:hAnsi="Times New Roman" w:cs="Times New Roman"/>
          <w:sz w:val="24"/>
          <w:szCs w:val="24"/>
        </w:rPr>
      </w:pPr>
      <w:r>
        <w:rPr>
          <w:rFonts w:ascii="Times New Roman" w:hAnsi="Times New Roman" w:cs="Times New Roman"/>
          <w:sz w:val="24"/>
          <w:szCs w:val="24"/>
        </w:rPr>
        <w:t>.............................................................................................................................</w:t>
      </w:r>
    </w:p>
    <w:p w14:paraId="6620F351" w14:textId="71F0FB68" w:rsidR="00E463DA" w:rsidRPr="005D7D6F" w:rsidRDefault="00B14D32" w:rsidP="00B14D32">
      <w:pPr>
        <w:pStyle w:val="Listparagraf"/>
        <w:ind w:left="1080"/>
        <w:rPr>
          <w:rFonts w:ascii="Arial Black" w:hAnsi="Arial Black" w:cs="Times New Roman"/>
          <w:color w:val="FF0000"/>
          <w:sz w:val="28"/>
          <w:szCs w:val="28"/>
        </w:rPr>
      </w:pPr>
      <w:r w:rsidRPr="005D7D6F">
        <w:rPr>
          <w:rFonts w:ascii="Arial Black" w:hAnsi="Arial Black" w:cs="Times New Roman"/>
          <w:color w:val="FF0000"/>
          <w:sz w:val="28"/>
          <w:szCs w:val="28"/>
          <w:u w:val="single"/>
        </w:rPr>
        <w:t xml:space="preserve">II. </w:t>
      </w:r>
      <w:r w:rsidR="00E463DA" w:rsidRPr="005D7D6F">
        <w:rPr>
          <w:rFonts w:ascii="Arial Black" w:hAnsi="Arial Black" w:cs="Times New Roman"/>
          <w:color w:val="FF0000"/>
          <w:sz w:val="28"/>
          <w:szCs w:val="28"/>
          <w:u w:val="single"/>
        </w:rPr>
        <w:t>GRANTURI</w:t>
      </w:r>
      <w:r w:rsidR="00E463DA" w:rsidRPr="005D7D6F">
        <w:rPr>
          <w:rFonts w:ascii="Arial Black" w:hAnsi="Arial Black" w:cs="Times New Roman"/>
          <w:color w:val="FF0000"/>
          <w:sz w:val="28"/>
          <w:szCs w:val="28"/>
        </w:rPr>
        <w:t xml:space="preserve"> [https://www.finantare.ro/granturi]</w:t>
      </w:r>
      <w:r w:rsidR="00366F4B" w:rsidRPr="00366F4B">
        <w:rPr>
          <w:rFonts w:ascii="Arial Black" w:hAnsi="Arial Black"/>
          <w:color w:val="FF0000"/>
          <w:lang w:eastAsia="ro-RO"/>
        </w:rPr>
        <w:t xml:space="preserve"> </w:t>
      </w:r>
      <w:r w:rsidR="00366F4B" w:rsidRPr="00055342">
        <w:rPr>
          <w:rFonts w:ascii="Arial Black" w:hAnsi="Arial Black"/>
          <w:color w:val="FF0000"/>
          <w:lang w:eastAsia="ro-RO"/>
        </w:rPr>
        <w:t>[accesat 29.04.2021]</w:t>
      </w:r>
    </w:p>
    <w:p w14:paraId="05C37DD8" w14:textId="77777777" w:rsidR="00B14D32" w:rsidRPr="00B14D32" w:rsidRDefault="00E463DA" w:rsidP="00B14D32">
      <w:pPr>
        <w:pStyle w:val="Frspaiere"/>
        <w:jc w:val="both"/>
        <w:rPr>
          <w:rFonts w:ascii="Times New Roman" w:hAnsi="Times New Roman" w:cs="Times New Roman"/>
          <w:sz w:val="24"/>
          <w:szCs w:val="24"/>
        </w:rPr>
      </w:pPr>
      <w:r w:rsidRPr="00A35F82">
        <w:rPr>
          <w:rFonts w:ascii="Arial Black" w:hAnsi="Arial Black" w:cs="Times New Roman"/>
          <w:sz w:val="24"/>
          <w:szCs w:val="24"/>
        </w:rPr>
        <w:t>GRANTURI</w:t>
      </w:r>
      <w:r w:rsidRPr="00B14D32">
        <w:rPr>
          <w:rFonts w:ascii="Times New Roman" w:hAnsi="Times New Roman" w:cs="Times New Roman"/>
          <w:sz w:val="24"/>
          <w:szCs w:val="24"/>
        </w:rPr>
        <w:t xml:space="preserve"> = </w:t>
      </w:r>
      <w:r w:rsidRPr="00B14D32">
        <w:rPr>
          <w:rFonts w:ascii="Times New Roman" w:hAnsi="Times New Roman" w:cs="Times New Roman"/>
          <w:b/>
          <w:bCs/>
          <w:sz w:val="24"/>
          <w:szCs w:val="24"/>
          <w:u w:val="single"/>
        </w:rPr>
        <w:t>Finanțările nerambursabile</w:t>
      </w:r>
      <w:r w:rsidRPr="00B14D32">
        <w:rPr>
          <w:rFonts w:ascii="Times New Roman" w:hAnsi="Times New Roman" w:cs="Times New Roman"/>
          <w:sz w:val="24"/>
          <w:szCs w:val="24"/>
        </w:rPr>
        <w:t xml:space="preserve"> destinate sprijinirii desfășurării unor activități – importante pentru anumite segmente ale societății sau pentru dezvoltarea de ansamblu a organismului economic si social – </w:t>
      </w:r>
      <w:r w:rsidRPr="00A35F82">
        <w:rPr>
          <w:rFonts w:ascii="Times New Roman" w:hAnsi="Times New Roman" w:cs="Times New Roman"/>
          <w:b/>
          <w:bCs/>
          <w:sz w:val="24"/>
          <w:szCs w:val="24"/>
          <w:u w:val="single"/>
        </w:rPr>
        <w:t>din domenii pentru care, din cauza situației conjuncturale, nu exista resurse financiare suficiente accesibile</w:t>
      </w:r>
      <w:r w:rsidRPr="00B14D32">
        <w:rPr>
          <w:rFonts w:ascii="Times New Roman" w:hAnsi="Times New Roman" w:cs="Times New Roman"/>
          <w:sz w:val="24"/>
          <w:szCs w:val="24"/>
        </w:rPr>
        <w:t xml:space="preserve"> in mod curent (de exemplu, reabilitarea infrastructurii in regiuni sărace, recalificare profesionala, sprijinirea dezvoltării sectorului ONG in calitate de partener al autorităților publice) sau din </w:t>
      </w:r>
      <w:r w:rsidRPr="00A35F82">
        <w:rPr>
          <w:rFonts w:ascii="Times New Roman" w:hAnsi="Times New Roman" w:cs="Times New Roman"/>
          <w:b/>
          <w:bCs/>
          <w:sz w:val="24"/>
          <w:szCs w:val="24"/>
          <w:u w:val="single"/>
        </w:rPr>
        <w:t>domenii in care exista in mod tradițional o nevoie de resurse financiare</w:t>
      </w:r>
      <w:r w:rsidRPr="00B14D32">
        <w:rPr>
          <w:rFonts w:ascii="Times New Roman" w:hAnsi="Times New Roman" w:cs="Times New Roman"/>
          <w:sz w:val="24"/>
          <w:szCs w:val="24"/>
        </w:rPr>
        <w:t xml:space="preserve"> mai mare decât disponibilitățile (de exemplu, activitățile cu caracter social).</w:t>
      </w:r>
      <w:r w:rsidR="00B14D32" w:rsidRPr="00B14D32">
        <w:rPr>
          <w:rFonts w:ascii="Times New Roman" w:hAnsi="Times New Roman" w:cs="Times New Roman"/>
          <w:sz w:val="24"/>
          <w:szCs w:val="24"/>
        </w:rPr>
        <w:t xml:space="preserve"> </w:t>
      </w:r>
    </w:p>
    <w:p w14:paraId="0D5D5B7B" w14:textId="78B4A60D" w:rsidR="00E463DA" w:rsidRDefault="00E463DA" w:rsidP="00B14D32">
      <w:pPr>
        <w:pStyle w:val="Frspaiere"/>
        <w:ind w:firstLine="708"/>
        <w:jc w:val="both"/>
        <w:rPr>
          <w:rFonts w:ascii="Times New Roman" w:hAnsi="Times New Roman" w:cs="Times New Roman"/>
          <w:b/>
          <w:bCs/>
          <w:sz w:val="24"/>
          <w:szCs w:val="24"/>
        </w:rPr>
      </w:pPr>
      <w:r w:rsidRPr="00B14D32">
        <w:rPr>
          <w:rFonts w:ascii="Times New Roman" w:hAnsi="Times New Roman" w:cs="Times New Roman"/>
          <w:sz w:val="24"/>
          <w:szCs w:val="24"/>
        </w:rPr>
        <w:lastRenderedPageBreak/>
        <w:t>Astfel pot fi acordate finanțări pentru</w:t>
      </w:r>
      <w:r w:rsidRPr="00B14D32">
        <w:rPr>
          <w:rFonts w:ascii="Times New Roman" w:hAnsi="Times New Roman" w:cs="Times New Roman"/>
          <w:b/>
          <w:bCs/>
          <w:sz w:val="24"/>
          <w:szCs w:val="24"/>
        </w:rPr>
        <w:t xml:space="preserve"> educație, cultura, protecția mediului, </w:t>
      </w:r>
      <w:r w:rsidRPr="00A35F82">
        <w:rPr>
          <w:rFonts w:ascii="Arial Black" w:hAnsi="Arial Black" w:cs="Times New Roman"/>
          <w:b/>
          <w:bCs/>
          <w:sz w:val="24"/>
          <w:szCs w:val="24"/>
          <w:u w:val="single"/>
        </w:rPr>
        <w:t>cercetare,</w:t>
      </w:r>
      <w:r w:rsidRPr="00B14D32">
        <w:rPr>
          <w:rFonts w:ascii="Times New Roman" w:hAnsi="Times New Roman" w:cs="Times New Roman"/>
          <w:b/>
          <w:bCs/>
          <w:sz w:val="24"/>
          <w:szCs w:val="24"/>
        </w:rPr>
        <w:t xml:space="preserve"> religie, sănătate, servicii sociale, cooperare internațională, drepturi civile si cetățenești, dezvoltare economica si sociala, afaceri, infrastructura etc.</w:t>
      </w:r>
    </w:p>
    <w:p w14:paraId="536E739A" w14:textId="2615B4F1" w:rsidR="007571CE" w:rsidRPr="007571CE" w:rsidRDefault="007571CE" w:rsidP="007571CE">
      <w:pPr>
        <w:shd w:val="clear" w:color="auto" w:fill="FFFFFF"/>
        <w:spacing w:after="360" w:line="240" w:lineRule="auto"/>
        <w:jc w:val="both"/>
        <w:textAlignment w:val="baseline"/>
        <w:rPr>
          <w:rFonts w:ascii="Times New Roman" w:eastAsia="Times New Roman" w:hAnsi="Times New Roman" w:cs="Times New Roman"/>
          <w:b/>
          <w:bCs/>
          <w:color w:val="212121"/>
          <w:sz w:val="24"/>
          <w:szCs w:val="24"/>
          <w:u w:val="single"/>
          <w:lang w:eastAsia="ro-RO"/>
        </w:rPr>
      </w:pPr>
      <w:r w:rsidRPr="007571CE">
        <w:rPr>
          <w:rFonts w:ascii="Times New Roman" w:eastAsia="Times New Roman" w:hAnsi="Times New Roman" w:cs="Times New Roman"/>
          <w:b/>
          <w:bCs/>
          <w:color w:val="212121"/>
          <w:sz w:val="24"/>
          <w:szCs w:val="24"/>
          <w:u w:val="single"/>
          <w:lang w:eastAsia="ro-RO"/>
        </w:rPr>
        <w:t xml:space="preserve">Pentru tarile membre ale Uniunii Europene </w:t>
      </w:r>
      <w:r w:rsidRPr="00BE6ADF">
        <w:rPr>
          <w:rFonts w:ascii="Times New Roman" w:eastAsia="Times New Roman" w:hAnsi="Times New Roman" w:cs="Times New Roman"/>
          <w:b/>
          <w:bCs/>
          <w:color w:val="212121"/>
          <w:sz w:val="24"/>
          <w:szCs w:val="24"/>
          <w:u w:val="single"/>
          <w:lang w:eastAsia="ro-RO"/>
        </w:rPr>
        <w:t xml:space="preserve">se </w:t>
      </w:r>
      <w:r w:rsidRPr="007571CE">
        <w:rPr>
          <w:rFonts w:ascii="Times New Roman" w:eastAsia="Times New Roman" w:hAnsi="Times New Roman" w:cs="Times New Roman"/>
          <w:b/>
          <w:bCs/>
          <w:color w:val="212121"/>
          <w:sz w:val="24"/>
          <w:szCs w:val="24"/>
          <w:u w:val="single"/>
          <w:lang w:eastAsia="ro-RO"/>
        </w:rPr>
        <w:t xml:space="preserve">identifica doua tipuri de </w:t>
      </w:r>
      <w:r w:rsidRPr="00BE6ADF">
        <w:rPr>
          <w:rFonts w:ascii="Times New Roman" w:eastAsia="Times New Roman" w:hAnsi="Times New Roman" w:cs="Times New Roman"/>
          <w:b/>
          <w:bCs/>
          <w:color w:val="212121"/>
          <w:sz w:val="24"/>
          <w:szCs w:val="24"/>
          <w:u w:val="single"/>
          <w:lang w:eastAsia="ro-RO"/>
        </w:rPr>
        <w:t>finanțări</w:t>
      </w:r>
      <w:r w:rsidRPr="007571CE">
        <w:rPr>
          <w:rFonts w:ascii="Times New Roman" w:eastAsia="Times New Roman" w:hAnsi="Times New Roman" w:cs="Times New Roman"/>
          <w:b/>
          <w:bCs/>
          <w:color w:val="212121"/>
          <w:sz w:val="24"/>
          <w:szCs w:val="24"/>
          <w:u w:val="single"/>
          <w:lang w:eastAsia="ro-RO"/>
        </w:rPr>
        <w:t>:</w:t>
      </w:r>
    </w:p>
    <w:p w14:paraId="4F55BEE6" w14:textId="77777777" w:rsidR="007571CE" w:rsidRPr="007571CE" w:rsidRDefault="00B03EB1" w:rsidP="007571CE">
      <w:pPr>
        <w:numPr>
          <w:ilvl w:val="0"/>
          <w:numId w:val="7"/>
        </w:numPr>
        <w:shd w:val="clear" w:color="auto" w:fill="FFFFFF"/>
        <w:spacing w:after="0" w:line="240" w:lineRule="auto"/>
        <w:ind w:left="1080"/>
        <w:jc w:val="both"/>
        <w:textAlignment w:val="baseline"/>
        <w:rPr>
          <w:rFonts w:ascii="Times New Roman" w:eastAsia="Times New Roman" w:hAnsi="Times New Roman" w:cs="Times New Roman"/>
          <w:color w:val="212121"/>
          <w:sz w:val="24"/>
          <w:szCs w:val="24"/>
          <w:lang w:eastAsia="ro-RO"/>
        </w:rPr>
      </w:pPr>
      <w:hyperlink r:id="rId10" w:history="1">
        <w:r w:rsidR="007571CE" w:rsidRPr="007571CE">
          <w:rPr>
            <w:rFonts w:ascii="Arial Black" w:eastAsia="Times New Roman" w:hAnsi="Arial Black" w:cs="Times New Roman"/>
            <w:color w:val="0D47A1"/>
            <w:sz w:val="24"/>
            <w:szCs w:val="24"/>
            <w:u w:val="single"/>
            <w:bdr w:val="none" w:sz="0" w:space="0" w:color="auto" w:frame="1"/>
            <w:lang w:eastAsia="ro-RO"/>
          </w:rPr>
          <w:t>Fonduri Structurale si de Coeziune</w:t>
        </w:r>
      </w:hyperlink>
      <w:r w:rsidR="007571CE" w:rsidRPr="007571CE">
        <w:rPr>
          <w:rFonts w:ascii="Times New Roman" w:eastAsia="Times New Roman" w:hAnsi="Times New Roman" w:cs="Times New Roman"/>
          <w:color w:val="212121"/>
          <w:sz w:val="24"/>
          <w:szCs w:val="24"/>
          <w:lang w:eastAsia="ro-RO"/>
        </w:rPr>
        <w:t> care contribuie la realizarea celor trei obiective ale Politicii de Coeziune UE;</w:t>
      </w:r>
    </w:p>
    <w:p w14:paraId="2789633C" w14:textId="72C6E172" w:rsidR="007571CE" w:rsidRPr="007571CE" w:rsidRDefault="00B03EB1" w:rsidP="007571CE">
      <w:pPr>
        <w:numPr>
          <w:ilvl w:val="0"/>
          <w:numId w:val="7"/>
        </w:numPr>
        <w:shd w:val="clear" w:color="auto" w:fill="FFFFFF"/>
        <w:spacing w:after="0" w:line="240" w:lineRule="auto"/>
        <w:ind w:left="1080"/>
        <w:jc w:val="both"/>
        <w:textAlignment w:val="baseline"/>
        <w:rPr>
          <w:rFonts w:ascii="Times New Roman" w:eastAsia="Times New Roman" w:hAnsi="Times New Roman" w:cs="Times New Roman"/>
          <w:color w:val="212121"/>
          <w:sz w:val="24"/>
          <w:szCs w:val="24"/>
          <w:lang w:eastAsia="ro-RO"/>
        </w:rPr>
      </w:pPr>
      <w:hyperlink r:id="rId11" w:history="1">
        <w:r w:rsidR="007571CE" w:rsidRPr="007571CE">
          <w:rPr>
            <w:rFonts w:ascii="Arial Black" w:eastAsia="Times New Roman" w:hAnsi="Arial Black" w:cs="Times New Roman"/>
            <w:color w:val="0D47A1"/>
            <w:sz w:val="24"/>
            <w:szCs w:val="24"/>
            <w:u w:val="single"/>
            <w:bdr w:val="none" w:sz="0" w:space="0" w:color="auto" w:frame="1"/>
            <w:lang w:eastAsia="ro-RO"/>
          </w:rPr>
          <w:t>Alte finanțări nerambursabile</w:t>
        </w:r>
      </w:hyperlink>
      <w:r w:rsidR="007571CE">
        <w:rPr>
          <w:rFonts w:ascii="Arial Black" w:eastAsia="Times New Roman" w:hAnsi="Arial Black" w:cs="Times New Roman"/>
          <w:color w:val="212121"/>
          <w:sz w:val="24"/>
          <w:szCs w:val="24"/>
          <w:lang w:eastAsia="ro-RO"/>
        </w:rPr>
        <w:t xml:space="preserve"> </w:t>
      </w:r>
      <w:r w:rsidR="007571CE" w:rsidRPr="007571CE">
        <w:rPr>
          <w:rFonts w:ascii="Times New Roman" w:eastAsia="Times New Roman" w:hAnsi="Times New Roman" w:cs="Times New Roman"/>
          <w:color w:val="212121"/>
          <w:sz w:val="24"/>
          <w:szCs w:val="24"/>
          <w:lang w:eastAsia="ro-RO"/>
        </w:rPr>
        <w:t>care pot proveni de la o varietate de finanțatori (inclusiv de la Uniunea Europeana):</w:t>
      </w:r>
    </w:p>
    <w:p w14:paraId="5CB0BAEE" w14:textId="39CD9340" w:rsidR="007571CE" w:rsidRPr="007571CE" w:rsidRDefault="007571CE" w:rsidP="007571CE">
      <w:pPr>
        <w:numPr>
          <w:ilvl w:val="1"/>
          <w:numId w:val="7"/>
        </w:numPr>
        <w:shd w:val="clear" w:color="auto" w:fill="FFFFFF"/>
        <w:spacing w:after="0" w:line="240" w:lineRule="auto"/>
        <w:ind w:left="2160"/>
        <w:jc w:val="both"/>
        <w:textAlignment w:val="baseline"/>
        <w:rPr>
          <w:rFonts w:ascii="Times New Roman" w:eastAsia="Times New Roman" w:hAnsi="Times New Roman" w:cs="Times New Roman"/>
          <w:color w:val="212121"/>
          <w:sz w:val="24"/>
          <w:szCs w:val="24"/>
          <w:lang w:eastAsia="ro-RO"/>
        </w:rPr>
      </w:pPr>
      <w:r w:rsidRPr="007571CE">
        <w:rPr>
          <w:rFonts w:ascii="Times New Roman" w:eastAsia="Times New Roman" w:hAnsi="Times New Roman" w:cs="Times New Roman"/>
          <w:color w:val="212121"/>
          <w:sz w:val="24"/>
          <w:szCs w:val="24"/>
          <w:lang w:eastAsia="ro-RO"/>
        </w:rPr>
        <w:t>Guvernul României;</w:t>
      </w:r>
    </w:p>
    <w:p w14:paraId="030016E7" w14:textId="1D70CA92" w:rsidR="007571CE" w:rsidRPr="007571CE" w:rsidRDefault="007571CE" w:rsidP="007571CE">
      <w:pPr>
        <w:numPr>
          <w:ilvl w:val="1"/>
          <w:numId w:val="7"/>
        </w:numPr>
        <w:shd w:val="clear" w:color="auto" w:fill="FFFFFF"/>
        <w:spacing w:after="0" w:line="240" w:lineRule="auto"/>
        <w:ind w:left="2160"/>
        <w:jc w:val="both"/>
        <w:textAlignment w:val="baseline"/>
        <w:rPr>
          <w:rFonts w:ascii="Times New Roman" w:eastAsia="Times New Roman" w:hAnsi="Times New Roman" w:cs="Times New Roman"/>
          <w:color w:val="212121"/>
          <w:sz w:val="24"/>
          <w:szCs w:val="24"/>
          <w:lang w:eastAsia="ro-RO"/>
        </w:rPr>
      </w:pPr>
      <w:r w:rsidRPr="007571CE">
        <w:rPr>
          <w:rFonts w:ascii="Times New Roman" w:eastAsia="Times New Roman" w:hAnsi="Times New Roman" w:cs="Times New Roman"/>
          <w:color w:val="212121"/>
          <w:sz w:val="24"/>
          <w:szCs w:val="24"/>
          <w:lang w:eastAsia="ro-RO"/>
        </w:rPr>
        <w:t>guvernele sau ambasadele unor state străine;</w:t>
      </w:r>
    </w:p>
    <w:p w14:paraId="357B589C" w14:textId="5A422EAA" w:rsidR="007571CE" w:rsidRPr="007571CE" w:rsidRDefault="007571CE" w:rsidP="007571CE">
      <w:pPr>
        <w:numPr>
          <w:ilvl w:val="1"/>
          <w:numId w:val="7"/>
        </w:numPr>
        <w:shd w:val="clear" w:color="auto" w:fill="FFFFFF"/>
        <w:spacing w:after="0" w:line="240" w:lineRule="auto"/>
        <w:ind w:left="2160"/>
        <w:jc w:val="both"/>
        <w:textAlignment w:val="baseline"/>
        <w:rPr>
          <w:rFonts w:ascii="Times New Roman" w:eastAsia="Times New Roman" w:hAnsi="Times New Roman" w:cs="Times New Roman"/>
          <w:color w:val="212121"/>
          <w:sz w:val="24"/>
          <w:szCs w:val="24"/>
          <w:lang w:eastAsia="ro-RO"/>
        </w:rPr>
      </w:pPr>
      <w:r w:rsidRPr="007571CE">
        <w:rPr>
          <w:rFonts w:ascii="Times New Roman" w:eastAsia="Times New Roman" w:hAnsi="Times New Roman" w:cs="Times New Roman"/>
          <w:color w:val="212121"/>
          <w:sz w:val="24"/>
          <w:szCs w:val="24"/>
          <w:lang w:eastAsia="ro-RO"/>
        </w:rPr>
        <w:t>instituții financiare internaționale (de ex.: BERD, Banca Mondiala etc.);</w:t>
      </w:r>
    </w:p>
    <w:p w14:paraId="58033775" w14:textId="536E7945" w:rsidR="007571CE" w:rsidRPr="007571CE" w:rsidRDefault="007571CE" w:rsidP="007571CE">
      <w:pPr>
        <w:numPr>
          <w:ilvl w:val="1"/>
          <w:numId w:val="7"/>
        </w:numPr>
        <w:shd w:val="clear" w:color="auto" w:fill="FFFFFF"/>
        <w:spacing w:after="0" w:line="240" w:lineRule="auto"/>
        <w:ind w:left="2160"/>
        <w:jc w:val="both"/>
        <w:textAlignment w:val="baseline"/>
        <w:rPr>
          <w:rFonts w:ascii="Times New Roman" w:eastAsia="Times New Roman" w:hAnsi="Times New Roman" w:cs="Times New Roman"/>
          <w:color w:val="212121"/>
          <w:sz w:val="24"/>
          <w:szCs w:val="24"/>
          <w:lang w:eastAsia="ro-RO"/>
        </w:rPr>
      </w:pPr>
      <w:r w:rsidRPr="007571CE">
        <w:rPr>
          <w:rFonts w:ascii="Times New Roman" w:eastAsia="Times New Roman" w:hAnsi="Times New Roman" w:cs="Times New Roman"/>
          <w:color w:val="212121"/>
          <w:sz w:val="24"/>
          <w:szCs w:val="24"/>
          <w:lang w:eastAsia="ro-RO"/>
        </w:rPr>
        <w:t xml:space="preserve">fundații sau alte organizații naționale sau internaționale (de ex.: Fundația pentru Dezvoltarea Societății Civile, </w:t>
      </w:r>
      <w:proofErr w:type="spellStart"/>
      <w:r w:rsidRPr="007571CE">
        <w:rPr>
          <w:rFonts w:ascii="Times New Roman" w:eastAsia="Times New Roman" w:hAnsi="Times New Roman" w:cs="Times New Roman"/>
          <w:color w:val="212121"/>
          <w:sz w:val="24"/>
          <w:szCs w:val="24"/>
          <w:lang w:eastAsia="ro-RO"/>
        </w:rPr>
        <w:t>Charities</w:t>
      </w:r>
      <w:proofErr w:type="spellEnd"/>
      <w:r w:rsidRPr="007571CE">
        <w:rPr>
          <w:rFonts w:ascii="Times New Roman" w:eastAsia="Times New Roman" w:hAnsi="Times New Roman" w:cs="Times New Roman"/>
          <w:color w:val="212121"/>
          <w:sz w:val="24"/>
          <w:szCs w:val="24"/>
          <w:lang w:eastAsia="ro-RO"/>
        </w:rPr>
        <w:t xml:space="preserve"> </w:t>
      </w:r>
      <w:proofErr w:type="spellStart"/>
      <w:r w:rsidRPr="007571CE">
        <w:rPr>
          <w:rFonts w:ascii="Times New Roman" w:eastAsia="Times New Roman" w:hAnsi="Times New Roman" w:cs="Times New Roman"/>
          <w:color w:val="212121"/>
          <w:sz w:val="24"/>
          <w:szCs w:val="24"/>
          <w:lang w:eastAsia="ro-RO"/>
        </w:rPr>
        <w:t>Aid</w:t>
      </w:r>
      <w:proofErr w:type="spellEnd"/>
      <w:r w:rsidRPr="007571CE">
        <w:rPr>
          <w:rFonts w:ascii="Times New Roman" w:eastAsia="Times New Roman" w:hAnsi="Times New Roman" w:cs="Times New Roman"/>
          <w:color w:val="212121"/>
          <w:sz w:val="24"/>
          <w:szCs w:val="24"/>
          <w:lang w:eastAsia="ro-RO"/>
        </w:rPr>
        <w:t xml:space="preserve"> Foundation, Charles Stewart </w:t>
      </w:r>
      <w:proofErr w:type="spellStart"/>
      <w:r w:rsidRPr="007571CE">
        <w:rPr>
          <w:rFonts w:ascii="Times New Roman" w:eastAsia="Times New Roman" w:hAnsi="Times New Roman" w:cs="Times New Roman"/>
          <w:color w:val="212121"/>
          <w:sz w:val="24"/>
          <w:szCs w:val="24"/>
          <w:lang w:eastAsia="ro-RO"/>
        </w:rPr>
        <w:t>Mott</w:t>
      </w:r>
      <w:proofErr w:type="spellEnd"/>
      <w:r w:rsidRPr="007571CE">
        <w:rPr>
          <w:rFonts w:ascii="Times New Roman" w:eastAsia="Times New Roman" w:hAnsi="Times New Roman" w:cs="Times New Roman"/>
          <w:color w:val="212121"/>
          <w:sz w:val="24"/>
          <w:szCs w:val="24"/>
          <w:lang w:eastAsia="ro-RO"/>
        </w:rPr>
        <w:t xml:space="preserve"> Foundation, European Cultural Foundation, The George C. Marshall Foundation, Fundația Soros etc.);</w:t>
      </w:r>
    </w:p>
    <w:p w14:paraId="0E736BBC" w14:textId="77777777" w:rsidR="007571CE" w:rsidRPr="007571CE" w:rsidRDefault="007571CE" w:rsidP="007571CE">
      <w:pPr>
        <w:numPr>
          <w:ilvl w:val="1"/>
          <w:numId w:val="7"/>
        </w:numPr>
        <w:shd w:val="clear" w:color="auto" w:fill="FFFFFF"/>
        <w:spacing w:after="0" w:line="240" w:lineRule="auto"/>
        <w:ind w:left="2160"/>
        <w:jc w:val="both"/>
        <w:textAlignment w:val="baseline"/>
        <w:rPr>
          <w:rFonts w:ascii="Times New Roman" w:eastAsia="Times New Roman" w:hAnsi="Times New Roman" w:cs="Times New Roman"/>
          <w:color w:val="212121"/>
          <w:sz w:val="24"/>
          <w:szCs w:val="24"/>
          <w:lang w:eastAsia="ro-RO"/>
        </w:rPr>
      </w:pPr>
      <w:r w:rsidRPr="007571CE">
        <w:rPr>
          <w:rFonts w:ascii="Times New Roman" w:eastAsia="Times New Roman" w:hAnsi="Times New Roman" w:cs="Times New Roman"/>
          <w:color w:val="212121"/>
          <w:sz w:val="24"/>
          <w:szCs w:val="24"/>
          <w:lang w:eastAsia="ro-RO"/>
        </w:rPr>
        <w:t>companii (de ex.: Microsoft, Coca-Cola etc.);</w:t>
      </w:r>
    </w:p>
    <w:p w14:paraId="7CF8B1CE" w14:textId="3F79FCAA" w:rsidR="007571CE" w:rsidRPr="007571CE" w:rsidRDefault="007571CE" w:rsidP="007571CE">
      <w:pPr>
        <w:numPr>
          <w:ilvl w:val="1"/>
          <w:numId w:val="7"/>
        </w:numPr>
        <w:shd w:val="clear" w:color="auto" w:fill="FFFFFF"/>
        <w:spacing w:after="0" w:line="240" w:lineRule="auto"/>
        <w:ind w:left="2160"/>
        <w:jc w:val="both"/>
        <w:textAlignment w:val="baseline"/>
        <w:rPr>
          <w:rFonts w:ascii="Times New Roman" w:eastAsia="Times New Roman" w:hAnsi="Times New Roman" w:cs="Times New Roman"/>
          <w:color w:val="212121"/>
          <w:sz w:val="24"/>
          <w:szCs w:val="24"/>
          <w:lang w:eastAsia="ro-RO"/>
        </w:rPr>
      </w:pPr>
      <w:r w:rsidRPr="007571CE">
        <w:rPr>
          <w:rFonts w:ascii="Times New Roman" w:eastAsia="Times New Roman" w:hAnsi="Times New Roman" w:cs="Times New Roman"/>
          <w:color w:val="212121"/>
          <w:sz w:val="24"/>
          <w:szCs w:val="24"/>
          <w:lang w:eastAsia="ro-RO"/>
        </w:rPr>
        <w:t>bănci active in Romania (BCR, BRD etc.).</w:t>
      </w:r>
    </w:p>
    <w:p w14:paraId="6F75F9F6" w14:textId="1C0336A0" w:rsidR="00E463DA" w:rsidRPr="007571CE" w:rsidRDefault="00E463DA" w:rsidP="003B1B2F">
      <w:pPr>
        <w:ind w:firstLine="708"/>
        <w:rPr>
          <w:rFonts w:ascii="Times New Roman" w:hAnsi="Times New Roman" w:cs="Times New Roman"/>
          <w:sz w:val="24"/>
          <w:szCs w:val="24"/>
        </w:rPr>
      </w:pPr>
    </w:p>
    <w:p w14:paraId="6F71E099" w14:textId="44E9B5EC" w:rsidR="00E463DA" w:rsidRPr="00366F4B" w:rsidRDefault="003945AA" w:rsidP="003B1B2F">
      <w:pPr>
        <w:ind w:firstLine="708"/>
        <w:rPr>
          <w:rFonts w:ascii="Arial" w:hAnsi="Arial" w:cs="Arial"/>
          <w:b/>
          <w:bCs/>
          <w:sz w:val="24"/>
          <w:szCs w:val="24"/>
        </w:rPr>
      </w:pPr>
      <w:r w:rsidRPr="003945AA">
        <w:rPr>
          <w:rFonts w:ascii="Arial Black" w:hAnsi="Arial Black" w:cs="Times New Roman"/>
          <w:b/>
          <w:bCs/>
          <w:sz w:val="28"/>
          <w:szCs w:val="28"/>
        </w:rPr>
        <w:t>GRANTURILE – COMISIA EUROPEANA</w:t>
      </w:r>
      <w:r w:rsidRPr="003945AA">
        <w:rPr>
          <w:rFonts w:ascii="Times New Roman" w:hAnsi="Times New Roman" w:cs="Times New Roman"/>
          <w:b/>
          <w:bCs/>
          <w:sz w:val="24"/>
          <w:szCs w:val="24"/>
        </w:rPr>
        <w:t xml:space="preserve"> [https://ec.europa.eu/info/funding-tenders/how-eu-funding-works/types-funding/grants_ro] </w:t>
      </w:r>
      <w:r w:rsidR="00366F4B" w:rsidRPr="00366F4B">
        <w:rPr>
          <w:rFonts w:ascii="Arial" w:hAnsi="Arial" w:cs="Arial"/>
          <w:b/>
          <w:lang w:eastAsia="ro-RO"/>
        </w:rPr>
        <w:t>[accesat 29.04.2021]</w:t>
      </w:r>
    </w:p>
    <w:p w14:paraId="7E90D0CD" w14:textId="3F08827F" w:rsidR="00E463DA" w:rsidRPr="003945AA" w:rsidRDefault="003945AA" w:rsidP="003B1B2F">
      <w:pPr>
        <w:ind w:firstLine="708"/>
        <w:rPr>
          <w:rFonts w:ascii="Times New Roman" w:hAnsi="Times New Roman" w:cs="Times New Roman"/>
          <w:sz w:val="24"/>
          <w:szCs w:val="24"/>
        </w:rPr>
      </w:pPr>
      <w:r w:rsidRPr="003945AA">
        <w:rPr>
          <w:rFonts w:ascii="Times New Roman" w:hAnsi="Times New Roman" w:cs="Times New Roman"/>
          <w:color w:val="404040"/>
          <w:sz w:val="24"/>
          <w:szCs w:val="24"/>
          <w:shd w:val="clear" w:color="auto" w:fill="FFFFFF"/>
        </w:rPr>
        <w:t xml:space="preserve">Granturile finanțează proiecte care contribuie la politicile UE. Acestea pot fi acordate în diferite domenii, </w:t>
      </w:r>
      <w:r w:rsidRPr="00ED1DA6">
        <w:rPr>
          <w:rFonts w:ascii="Times New Roman" w:hAnsi="Times New Roman" w:cs="Times New Roman"/>
          <w:b/>
          <w:bCs/>
          <w:color w:val="404040"/>
          <w:sz w:val="24"/>
          <w:szCs w:val="24"/>
          <w:u w:val="single"/>
          <w:shd w:val="clear" w:color="auto" w:fill="FFFFFF"/>
        </w:rPr>
        <w:t xml:space="preserve">de la </w:t>
      </w:r>
      <w:r w:rsidRPr="00ED1DA6">
        <w:rPr>
          <w:rFonts w:ascii="Arial Black" w:hAnsi="Arial Black" w:cs="Times New Roman"/>
          <w:b/>
          <w:bCs/>
          <w:i/>
          <w:iCs/>
          <w:color w:val="404040"/>
          <w:sz w:val="28"/>
          <w:szCs w:val="28"/>
          <w:u w:val="single"/>
          <w:shd w:val="clear" w:color="auto" w:fill="FFFFFF"/>
        </w:rPr>
        <w:t>cercetare</w:t>
      </w:r>
      <w:r w:rsidRPr="00ED1DA6">
        <w:rPr>
          <w:rFonts w:ascii="Times New Roman" w:hAnsi="Times New Roman" w:cs="Times New Roman"/>
          <w:b/>
          <w:bCs/>
          <w:color w:val="404040"/>
          <w:sz w:val="24"/>
          <w:szCs w:val="24"/>
          <w:shd w:val="clear" w:color="auto" w:fill="FFFFFF"/>
        </w:rPr>
        <w:t xml:space="preserve"> și educație la ajutor umanitar</w:t>
      </w:r>
      <w:r w:rsidRPr="003945AA">
        <w:rPr>
          <w:rFonts w:ascii="Times New Roman" w:hAnsi="Times New Roman" w:cs="Times New Roman"/>
          <w:color w:val="404040"/>
          <w:sz w:val="24"/>
          <w:szCs w:val="24"/>
          <w:shd w:val="clear" w:color="auto" w:fill="FFFFFF"/>
        </w:rPr>
        <w:t>. Beneficiarii pot fi organizații publice și private, și în mod excepțional persoane fizice.</w:t>
      </w:r>
    </w:p>
    <w:p w14:paraId="7BABDC21" w14:textId="79C6FFC0" w:rsidR="006D227E" w:rsidRPr="00366F4B" w:rsidRDefault="006D227E" w:rsidP="006D227E">
      <w:pPr>
        <w:shd w:val="clear" w:color="auto" w:fill="FFFFFF"/>
        <w:spacing w:after="100" w:afterAutospacing="1" w:line="240" w:lineRule="auto"/>
        <w:outlineLvl w:val="2"/>
        <w:rPr>
          <w:rFonts w:ascii="Arial" w:eastAsia="Times New Roman" w:hAnsi="Arial" w:cs="Arial"/>
          <w:b/>
          <w:bCs/>
          <w:sz w:val="24"/>
          <w:szCs w:val="24"/>
          <w:lang w:eastAsia="ro-RO"/>
        </w:rPr>
      </w:pPr>
      <w:r w:rsidRPr="007C2C18">
        <w:rPr>
          <w:rFonts w:ascii="Arial Black" w:eastAsia="Times New Roman" w:hAnsi="Arial Black" w:cs="Arial"/>
          <w:color w:val="313131"/>
          <w:sz w:val="28"/>
          <w:szCs w:val="28"/>
          <w:lang w:eastAsia="ro-RO"/>
        </w:rPr>
        <w:t>Granturile SEE și Norvegiene</w:t>
      </w:r>
      <w:r>
        <w:rPr>
          <w:rFonts w:ascii="Arial Black" w:eastAsia="Times New Roman" w:hAnsi="Arial Black" w:cs="Arial"/>
          <w:color w:val="313131"/>
          <w:sz w:val="32"/>
          <w:szCs w:val="32"/>
          <w:lang w:eastAsia="ro-RO"/>
        </w:rPr>
        <w:t xml:space="preserve"> </w:t>
      </w:r>
      <w:r w:rsidRPr="006D227E">
        <w:rPr>
          <w:rFonts w:ascii="Times New Roman" w:eastAsia="Times New Roman" w:hAnsi="Times New Roman" w:cs="Times New Roman"/>
          <w:b/>
          <w:bCs/>
          <w:sz w:val="24"/>
          <w:szCs w:val="24"/>
          <w:lang w:eastAsia="ro-RO"/>
        </w:rPr>
        <w:t xml:space="preserve">[https://www.eeagrants.ro/despre; </w:t>
      </w:r>
      <w:hyperlink r:id="rId12" w:tgtFrame="_blank" w:history="1">
        <w:r w:rsidRPr="006D227E">
          <w:rPr>
            <w:rStyle w:val="Hyperlink"/>
            <w:rFonts w:ascii="Times New Roman" w:hAnsi="Times New Roman" w:cs="Times New Roman"/>
            <w:b/>
            <w:bCs/>
            <w:color w:val="auto"/>
            <w:sz w:val="24"/>
            <w:szCs w:val="24"/>
            <w:shd w:val="clear" w:color="auto" w:fill="FFFFFF"/>
          </w:rPr>
          <w:t>www.eeagrants.org</w:t>
        </w:r>
      </w:hyperlink>
      <w:r w:rsidRPr="006D227E">
        <w:rPr>
          <w:rFonts w:ascii="Times New Roman" w:hAnsi="Times New Roman" w:cs="Times New Roman"/>
          <w:b/>
          <w:bCs/>
          <w:sz w:val="24"/>
          <w:szCs w:val="24"/>
        </w:rPr>
        <w:t>;</w:t>
      </w:r>
      <w:r w:rsidRPr="006D227E">
        <w:rPr>
          <w:rFonts w:ascii="Times New Roman" w:hAnsi="Times New Roman" w:cs="Times New Roman"/>
          <w:b/>
          <w:bCs/>
          <w:sz w:val="24"/>
          <w:szCs w:val="24"/>
          <w:shd w:val="clear" w:color="auto" w:fill="FFFFFF"/>
        </w:rPr>
        <w:t> </w:t>
      </w:r>
      <w:hyperlink r:id="rId13" w:tgtFrame="_blank" w:history="1">
        <w:r w:rsidRPr="006D227E">
          <w:rPr>
            <w:rStyle w:val="Hyperlink"/>
            <w:rFonts w:ascii="Times New Roman" w:hAnsi="Times New Roman" w:cs="Times New Roman"/>
            <w:b/>
            <w:bCs/>
            <w:color w:val="auto"/>
            <w:sz w:val="24"/>
            <w:szCs w:val="24"/>
            <w:shd w:val="clear" w:color="auto" w:fill="FFFFFF"/>
          </w:rPr>
          <w:t>www.norwaygrants.org</w:t>
        </w:r>
      </w:hyperlink>
      <w:r w:rsidRPr="006D227E">
        <w:rPr>
          <w:rFonts w:ascii="Times New Roman" w:hAnsi="Times New Roman" w:cs="Times New Roman"/>
          <w:b/>
          <w:bCs/>
          <w:sz w:val="24"/>
          <w:szCs w:val="24"/>
        </w:rPr>
        <w:t xml:space="preserve">; </w:t>
      </w:r>
      <w:hyperlink r:id="rId14" w:tgtFrame="_blank" w:history="1">
        <w:r w:rsidRPr="006D227E">
          <w:rPr>
            <w:rStyle w:val="Hyperlink"/>
            <w:rFonts w:ascii="Times New Roman" w:hAnsi="Times New Roman" w:cs="Times New Roman"/>
            <w:b/>
            <w:bCs/>
            <w:color w:val="auto"/>
            <w:sz w:val="24"/>
            <w:szCs w:val="24"/>
            <w:shd w:val="clear" w:color="auto" w:fill="FFFFFF"/>
          </w:rPr>
          <w:t>data.eeagrants.org</w:t>
        </w:r>
      </w:hyperlink>
      <w:r>
        <w:rPr>
          <w:rFonts w:ascii="Times New Roman" w:hAnsi="Times New Roman" w:cs="Times New Roman"/>
          <w:b/>
          <w:bCs/>
          <w:sz w:val="24"/>
          <w:szCs w:val="24"/>
          <w:shd w:val="clear" w:color="auto" w:fill="FFFFFF"/>
        </w:rPr>
        <w:t>]</w:t>
      </w:r>
      <w:r w:rsidR="00366F4B" w:rsidRPr="00366F4B">
        <w:rPr>
          <w:rFonts w:ascii="Arial Black" w:hAnsi="Arial Black"/>
          <w:color w:val="FF0000"/>
          <w:lang w:eastAsia="ro-RO"/>
        </w:rPr>
        <w:t xml:space="preserve"> </w:t>
      </w:r>
      <w:r w:rsidR="00366F4B" w:rsidRPr="00366F4B">
        <w:rPr>
          <w:rFonts w:ascii="Arial" w:hAnsi="Arial" w:cs="Arial"/>
          <w:b/>
          <w:lang w:eastAsia="ro-RO"/>
        </w:rPr>
        <w:t>[accesat 29.04.2021]</w:t>
      </w:r>
    </w:p>
    <w:p w14:paraId="70066D51" w14:textId="36B5BE2A" w:rsidR="00E463DA" w:rsidRPr="006D227E" w:rsidRDefault="006D227E" w:rsidP="006D227E">
      <w:pPr>
        <w:jc w:val="both"/>
        <w:rPr>
          <w:rFonts w:ascii="Times New Roman" w:hAnsi="Times New Roman" w:cs="Times New Roman"/>
          <w:color w:val="1D1D1B"/>
          <w:sz w:val="24"/>
          <w:szCs w:val="24"/>
          <w:shd w:val="clear" w:color="auto" w:fill="FFFFFF"/>
        </w:rPr>
      </w:pPr>
      <w:r w:rsidRPr="006D227E">
        <w:rPr>
          <w:rFonts w:ascii="Arial Black" w:hAnsi="Arial Black" w:cs="Times New Roman"/>
          <w:b/>
          <w:bCs/>
          <w:color w:val="1D1D1B"/>
          <w:sz w:val="24"/>
          <w:szCs w:val="24"/>
          <w:shd w:val="clear" w:color="auto" w:fill="FFFFFF"/>
        </w:rPr>
        <w:t>Granturile Spațiului Economic European (SEE) și Norvegiene</w:t>
      </w:r>
      <w:r w:rsidRPr="006D227E">
        <w:rPr>
          <w:rFonts w:ascii="Times New Roman" w:hAnsi="Times New Roman" w:cs="Times New Roman"/>
          <w:color w:val="1D1D1B"/>
          <w:sz w:val="24"/>
          <w:szCs w:val="24"/>
          <w:shd w:val="clear" w:color="auto" w:fill="FFFFFF"/>
        </w:rPr>
        <w:t> reprezintă contribuția Islandei, Principatului Liechtenstein și Regatului Norvegiei la </w:t>
      </w:r>
      <w:r w:rsidRPr="006D227E">
        <w:rPr>
          <w:rStyle w:val="Robust"/>
          <w:rFonts w:ascii="Times New Roman" w:hAnsi="Times New Roman" w:cs="Times New Roman"/>
          <w:color w:val="1D1D1B"/>
          <w:sz w:val="24"/>
          <w:szCs w:val="24"/>
          <w:u w:val="single"/>
          <w:shd w:val="clear" w:color="auto" w:fill="FFFFFF"/>
        </w:rPr>
        <w:t>reducerea disparităților economice și sociale</w:t>
      </w:r>
      <w:r w:rsidRPr="006D227E">
        <w:rPr>
          <w:rFonts w:ascii="Times New Roman" w:hAnsi="Times New Roman" w:cs="Times New Roman"/>
          <w:color w:val="1D1D1B"/>
          <w:sz w:val="24"/>
          <w:szCs w:val="24"/>
          <w:shd w:val="clear" w:color="auto" w:fill="FFFFFF"/>
        </w:rPr>
        <w:t> în Spațiul Economic European și la </w:t>
      </w:r>
      <w:r w:rsidRPr="006D227E">
        <w:rPr>
          <w:rStyle w:val="Robust"/>
          <w:rFonts w:ascii="Times New Roman" w:hAnsi="Times New Roman" w:cs="Times New Roman"/>
          <w:color w:val="1D1D1B"/>
          <w:sz w:val="24"/>
          <w:szCs w:val="24"/>
          <w:u w:val="single"/>
          <w:shd w:val="clear" w:color="auto" w:fill="FFFFFF"/>
        </w:rPr>
        <w:t>consolidarea relațiilor bilaterale</w:t>
      </w:r>
      <w:r w:rsidRPr="006D227E">
        <w:rPr>
          <w:rFonts w:ascii="Times New Roman" w:hAnsi="Times New Roman" w:cs="Times New Roman"/>
          <w:color w:val="1D1D1B"/>
          <w:sz w:val="24"/>
          <w:szCs w:val="24"/>
          <w:shd w:val="clear" w:color="auto" w:fill="FFFFFF"/>
        </w:rPr>
        <w:t xml:space="preserve"> cu cele 15 state beneficiare din Estul și Sudul Europei și statele baltice. </w:t>
      </w:r>
      <w:r w:rsidRPr="006D227E">
        <w:rPr>
          <w:rFonts w:ascii="Arial Black" w:hAnsi="Arial Black" w:cs="Times New Roman"/>
          <w:color w:val="1D1D1B"/>
          <w:sz w:val="24"/>
          <w:szCs w:val="24"/>
          <w:shd w:val="clear" w:color="auto" w:fill="FFFFFF"/>
        </w:rPr>
        <w:t>Granturile Norvegiene</w:t>
      </w:r>
      <w:r w:rsidRPr="006D227E">
        <w:rPr>
          <w:rFonts w:ascii="Times New Roman" w:hAnsi="Times New Roman" w:cs="Times New Roman"/>
          <w:color w:val="1D1D1B"/>
          <w:sz w:val="24"/>
          <w:szCs w:val="24"/>
          <w:shd w:val="clear" w:color="auto" w:fill="FFFFFF"/>
        </w:rPr>
        <w:t xml:space="preserve"> sunt finanțate exclusiv de Norvegia și sunt disponibile în cele 13 țări care au aderat la UE după 2003.</w:t>
      </w:r>
    </w:p>
    <w:p w14:paraId="1C7CAF4D" w14:textId="77777777" w:rsidR="006D227E" w:rsidRPr="00ED1DA6" w:rsidRDefault="006D227E" w:rsidP="006D227E">
      <w:pPr>
        <w:shd w:val="clear" w:color="auto" w:fill="FFFFFF"/>
        <w:spacing w:after="300" w:line="240" w:lineRule="auto"/>
        <w:jc w:val="both"/>
        <w:rPr>
          <w:rFonts w:ascii="Times New Roman" w:eastAsia="Times New Roman" w:hAnsi="Times New Roman" w:cs="Times New Roman"/>
          <w:b/>
          <w:bCs/>
          <w:color w:val="1D1D1B"/>
          <w:sz w:val="24"/>
          <w:szCs w:val="24"/>
          <w:lang w:eastAsia="ro-RO"/>
        </w:rPr>
      </w:pPr>
      <w:r w:rsidRPr="006D227E">
        <w:rPr>
          <w:rFonts w:ascii="Times New Roman" w:eastAsia="Times New Roman" w:hAnsi="Times New Roman" w:cs="Times New Roman"/>
          <w:color w:val="1D1D1B"/>
          <w:sz w:val="24"/>
          <w:szCs w:val="24"/>
          <w:lang w:eastAsia="ro-RO"/>
        </w:rPr>
        <w:t xml:space="preserve">În baza Memorandumurilor de înțelegere semnate la data de 13 octombrie 2016 între Guvernul României și Statele donatoare, </w:t>
      </w:r>
      <w:r w:rsidRPr="006D227E">
        <w:rPr>
          <w:rFonts w:ascii="Times New Roman" w:eastAsia="Times New Roman" w:hAnsi="Times New Roman" w:cs="Times New Roman"/>
          <w:b/>
          <w:bCs/>
          <w:color w:val="1D1D1B"/>
          <w:sz w:val="24"/>
          <w:szCs w:val="24"/>
          <w:lang w:eastAsia="ro-RO"/>
        </w:rPr>
        <w:t>în perioada 2018-2024</w:t>
      </w:r>
      <w:r w:rsidRPr="006D227E">
        <w:rPr>
          <w:rFonts w:ascii="Times New Roman" w:eastAsia="Times New Roman" w:hAnsi="Times New Roman" w:cs="Times New Roman"/>
          <w:color w:val="1D1D1B"/>
          <w:sz w:val="24"/>
          <w:szCs w:val="24"/>
          <w:lang w:eastAsia="ro-RO"/>
        </w:rPr>
        <w:t xml:space="preserve"> vor fi finanțate proiecte în cadrul celor </w:t>
      </w:r>
      <w:hyperlink r:id="rId15" w:history="1">
        <w:r w:rsidRPr="003455CF">
          <w:rPr>
            <w:rFonts w:ascii="Arial Black" w:eastAsia="Times New Roman" w:hAnsi="Arial Black" w:cs="Times New Roman"/>
            <w:b/>
            <w:bCs/>
            <w:color w:val="003096"/>
            <w:sz w:val="24"/>
            <w:szCs w:val="24"/>
            <w:u w:val="single"/>
            <w:lang w:eastAsia="ro-RO"/>
          </w:rPr>
          <w:t>12 programe de finanțare</w:t>
        </w:r>
      </w:hyperlink>
      <w:r w:rsidRPr="006D227E">
        <w:rPr>
          <w:rFonts w:ascii="Times New Roman" w:eastAsia="Times New Roman" w:hAnsi="Times New Roman" w:cs="Times New Roman"/>
          <w:color w:val="1D1D1B"/>
          <w:sz w:val="24"/>
          <w:szCs w:val="24"/>
          <w:lang w:eastAsia="ro-RO"/>
        </w:rPr>
        <w:t> stabilite,</w:t>
      </w:r>
      <w:r w:rsidRPr="006D227E">
        <w:rPr>
          <w:rFonts w:ascii="Times New Roman" w:eastAsia="Times New Roman" w:hAnsi="Times New Roman" w:cs="Times New Roman"/>
          <w:b/>
          <w:bCs/>
          <w:color w:val="1D1D1B"/>
          <w:sz w:val="24"/>
          <w:szCs w:val="24"/>
          <w:lang w:eastAsia="ro-RO"/>
        </w:rPr>
        <w:t> </w:t>
      </w:r>
      <w:r w:rsidRPr="006D227E">
        <w:rPr>
          <w:rFonts w:ascii="Times New Roman" w:eastAsia="Times New Roman" w:hAnsi="Times New Roman" w:cs="Times New Roman"/>
          <w:color w:val="1D1D1B"/>
          <w:sz w:val="24"/>
          <w:szCs w:val="24"/>
          <w:lang w:eastAsia="ro-RO"/>
        </w:rPr>
        <w:t xml:space="preserve">în domeniile: </w:t>
      </w:r>
      <w:r w:rsidRPr="00ED1DA6">
        <w:rPr>
          <w:rFonts w:ascii="Times New Roman" w:eastAsia="Times New Roman" w:hAnsi="Times New Roman" w:cs="Times New Roman"/>
          <w:b/>
          <w:bCs/>
          <w:color w:val="1D1D1B"/>
          <w:sz w:val="24"/>
          <w:szCs w:val="24"/>
          <w:lang w:eastAsia="ro-RO"/>
        </w:rPr>
        <w:t xml:space="preserve">dezvoltare locală, reducerea sărăciei, incluziunea romilor, copii și tineri în situații de risc, drepturile omului; energie regenerabilă, eficiență energetică, securitate energetică; dezvoltarea afacerilor, inovare și IMM; sănătate publică; </w:t>
      </w:r>
      <w:r w:rsidRPr="00ED1DA6">
        <w:rPr>
          <w:rFonts w:ascii="Arial Black" w:eastAsia="Times New Roman" w:hAnsi="Arial Black" w:cs="Times New Roman"/>
          <w:b/>
          <w:bCs/>
          <w:color w:val="1D1D1B"/>
          <w:sz w:val="28"/>
          <w:szCs w:val="28"/>
          <w:u w:val="single"/>
          <w:lang w:eastAsia="ro-RO"/>
        </w:rPr>
        <w:t>cercetare;</w:t>
      </w:r>
      <w:r w:rsidRPr="00ED1DA6">
        <w:rPr>
          <w:rFonts w:ascii="Times New Roman" w:eastAsia="Times New Roman" w:hAnsi="Times New Roman" w:cs="Times New Roman"/>
          <w:b/>
          <w:bCs/>
          <w:color w:val="1D1D1B"/>
          <w:sz w:val="24"/>
          <w:szCs w:val="24"/>
          <w:lang w:eastAsia="ro-RO"/>
        </w:rPr>
        <w:t xml:space="preserve"> patrimoniu cultural, </w:t>
      </w:r>
      <w:proofErr w:type="spellStart"/>
      <w:r w:rsidRPr="00ED1DA6">
        <w:rPr>
          <w:rFonts w:ascii="Times New Roman" w:eastAsia="Times New Roman" w:hAnsi="Times New Roman" w:cs="Times New Roman"/>
          <w:b/>
          <w:bCs/>
          <w:color w:val="1D1D1B"/>
          <w:sz w:val="24"/>
          <w:szCs w:val="24"/>
          <w:lang w:eastAsia="ro-RO"/>
        </w:rPr>
        <w:t>antreprenoriat</w:t>
      </w:r>
      <w:proofErr w:type="spellEnd"/>
      <w:r w:rsidRPr="00ED1DA6">
        <w:rPr>
          <w:rFonts w:ascii="Times New Roman" w:eastAsia="Times New Roman" w:hAnsi="Times New Roman" w:cs="Times New Roman"/>
          <w:b/>
          <w:bCs/>
          <w:color w:val="1D1D1B"/>
          <w:sz w:val="24"/>
          <w:szCs w:val="24"/>
          <w:lang w:eastAsia="ro-RO"/>
        </w:rPr>
        <w:t xml:space="preserve"> cultural și cooperare culturală; justiție, servicii corecționale, combaterea violenței domestice și de gen; afaceri interne,</w:t>
      </w:r>
      <w:r w:rsidRPr="006D227E">
        <w:rPr>
          <w:rFonts w:ascii="Times New Roman" w:eastAsia="Times New Roman" w:hAnsi="Times New Roman" w:cs="Times New Roman"/>
          <w:color w:val="1D1D1B"/>
          <w:sz w:val="24"/>
          <w:szCs w:val="24"/>
          <w:lang w:eastAsia="ro-RO"/>
        </w:rPr>
        <w:t xml:space="preserve"> </w:t>
      </w:r>
      <w:r w:rsidRPr="00ED1DA6">
        <w:rPr>
          <w:rFonts w:ascii="Times New Roman" w:eastAsia="Times New Roman" w:hAnsi="Times New Roman" w:cs="Times New Roman"/>
          <w:b/>
          <w:bCs/>
          <w:color w:val="1D1D1B"/>
          <w:sz w:val="24"/>
          <w:szCs w:val="24"/>
          <w:lang w:eastAsia="ro-RO"/>
        </w:rPr>
        <w:t xml:space="preserve">cooperare polițienească și combaterea criminalității; educație, burse, </w:t>
      </w:r>
      <w:r w:rsidRPr="00ED1DA6">
        <w:rPr>
          <w:rFonts w:ascii="Times New Roman" w:eastAsia="Times New Roman" w:hAnsi="Times New Roman" w:cs="Times New Roman"/>
          <w:b/>
          <w:bCs/>
          <w:color w:val="1D1D1B"/>
          <w:sz w:val="24"/>
          <w:szCs w:val="24"/>
          <w:lang w:eastAsia="ro-RO"/>
        </w:rPr>
        <w:lastRenderedPageBreak/>
        <w:t xml:space="preserve">ucenicie și </w:t>
      </w:r>
      <w:proofErr w:type="spellStart"/>
      <w:r w:rsidRPr="00ED1DA6">
        <w:rPr>
          <w:rFonts w:ascii="Times New Roman" w:eastAsia="Times New Roman" w:hAnsi="Times New Roman" w:cs="Times New Roman"/>
          <w:b/>
          <w:bCs/>
          <w:color w:val="1D1D1B"/>
          <w:sz w:val="24"/>
          <w:szCs w:val="24"/>
          <w:lang w:eastAsia="ro-RO"/>
        </w:rPr>
        <w:t>antreprenoriat</w:t>
      </w:r>
      <w:proofErr w:type="spellEnd"/>
      <w:r w:rsidRPr="00ED1DA6">
        <w:rPr>
          <w:rFonts w:ascii="Times New Roman" w:eastAsia="Times New Roman" w:hAnsi="Times New Roman" w:cs="Times New Roman"/>
          <w:b/>
          <w:bCs/>
          <w:color w:val="1D1D1B"/>
          <w:sz w:val="24"/>
          <w:szCs w:val="24"/>
          <w:lang w:eastAsia="ro-RO"/>
        </w:rPr>
        <w:t xml:space="preserve"> pentru tineri; dialog social și muncă decentă; cetățenie activă – societate civilă; mediu și schimbări climatice. </w:t>
      </w:r>
    </w:p>
    <w:p w14:paraId="1F7A604E" w14:textId="0734061E" w:rsidR="00C67654" w:rsidRPr="00242223" w:rsidRDefault="00242223" w:rsidP="006D227E">
      <w:pPr>
        <w:shd w:val="clear" w:color="auto" w:fill="FFFFFF"/>
        <w:spacing w:after="300" w:line="240" w:lineRule="auto"/>
        <w:jc w:val="center"/>
        <w:rPr>
          <w:rFonts w:ascii="Arial Black" w:hAnsi="Arial Black" w:cs="Times New Roman"/>
          <w:sz w:val="30"/>
          <w:szCs w:val="30"/>
        </w:rPr>
      </w:pPr>
      <w:r w:rsidRPr="00242223">
        <w:rPr>
          <w:rFonts w:ascii="Arial Black" w:hAnsi="Arial Black" w:cs="Times New Roman"/>
          <w:sz w:val="30"/>
          <w:szCs w:val="30"/>
        </w:rPr>
        <w:t>GRANTURI</w:t>
      </w:r>
      <w:r w:rsidR="00546A69">
        <w:rPr>
          <w:rFonts w:ascii="Arial Black" w:hAnsi="Arial Black" w:cs="Times New Roman"/>
          <w:sz w:val="30"/>
          <w:szCs w:val="30"/>
        </w:rPr>
        <w:t xml:space="preserve"> </w:t>
      </w:r>
      <w:r w:rsidR="007C2C18">
        <w:rPr>
          <w:rFonts w:ascii="Arial Black" w:hAnsi="Arial Black" w:cs="Times New Roman"/>
          <w:sz w:val="30"/>
          <w:szCs w:val="30"/>
        </w:rPr>
        <w:t xml:space="preserve">CU SPECIFIC TOTAL </w:t>
      </w:r>
      <w:r w:rsidR="00546A69">
        <w:rPr>
          <w:rFonts w:ascii="Arial Black" w:hAnsi="Arial Black" w:cs="Times New Roman"/>
          <w:sz w:val="30"/>
          <w:szCs w:val="30"/>
        </w:rPr>
        <w:t>CERCETARE</w:t>
      </w:r>
    </w:p>
    <w:p w14:paraId="452D48D4" w14:textId="67A8C456" w:rsidR="00C67654" w:rsidRPr="00546A69" w:rsidRDefault="003945AA" w:rsidP="00546A69">
      <w:pPr>
        <w:pStyle w:val="Listparagraf"/>
        <w:numPr>
          <w:ilvl w:val="0"/>
          <w:numId w:val="6"/>
        </w:numPr>
        <w:shd w:val="clear" w:color="auto" w:fill="FFFFFF"/>
        <w:spacing w:before="300" w:after="300" w:line="240" w:lineRule="auto"/>
        <w:textAlignment w:val="baseline"/>
        <w:outlineLvl w:val="1"/>
        <w:rPr>
          <w:rFonts w:ascii="Verdana" w:eastAsia="Times New Roman" w:hAnsi="Verdana" w:cs="Times New Roman"/>
          <w:b/>
          <w:bCs/>
          <w:color w:val="464646"/>
          <w:sz w:val="28"/>
          <w:szCs w:val="28"/>
          <w:u w:val="single"/>
          <w:lang w:eastAsia="ro-RO"/>
        </w:rPr>
      </w:pPr>
      <w:r>
        <w:rPr>
          <w:rFonts w:ascii="Verdana" w:eastAsia="Times New Roman" w:hAnsi="Verdana" w:cs="Times New Roman"/>
          <w:b/>
          <w:bCs/>
          <w:color w:val="464646"/>
          <w:sz w:val="28"/>
          <w:szCs w:val="28"/>
          <w:u w:val="single"/>
          <w:lang w:eastAsia="ro-RO"/>
        </w:rPr>
        <w:t xml:space="preserve"> </w:t>
      </w:r>
      <w:r w:rsidR="00C67654" w:rsidRPr="00546A69">
        <w:rPr>
          <w:rFonts w:ascii="Verdana" w:eastAsia="Times New Roman" w:hAnsi="Verdana" w:cs="Times New Roman"/>
          <w:b/>
          <w:bCs/>
          <w:color w:val="464646"/>
          <w:sz w:val="28"/>
          <w:szCs w:val="28"/>
          <w:u w:val="single"/>
          <w:lang w:eastAsia="ro-RO"/>
        </w:rPr>
        <w:t>Granturi CNCSIS</w:t>
      </w:r>
      <w:r w:rsidR="003455CF">
        <w:rPr>
          <w:rFonts w:ascii="Verdana" w:eastAsia="Times New Roman" w:hAnsi="Verdana" w:cs="Times New Roman"/>
          <w:b/>
          <w:bCs/>
          <w:color w:val="464646"/>
          <w:sz w:val="28"/>
          <w:szCs w:val="28"/>
          <w:u w:val="single"/>
          <w:lang w:eastAsia="ro-RO"/>
        </w:rPr>
        <w:t xml:space="preserve"> </w:t>
      </w:r>
      <w:hyperlink r:id="rId16" w:history="1">
        <w:r w:rsidR="00366F4B" w:rsidRPr="005513DF">
          <w:rPr>
            <w:rStyle w:val="Hyperlink"/>
            <w:rFonts w:ascii="Verdana" w:eastAsia="Times New Roman" w:hAnsi="Verdana" w:cs="Times New Roman"/>
            <w:b/>
            <w:bCs/>
            <w:sz w:val="24"/>
            <w:szCs w:val="24"/>
            <w:lang w:eastAsia="ro-RO"/>
          </w:rPr>
          <w:t>https://uefiscdi.gov.ro/articole/1791/Granturi-CNCSIS.html</w:t>
        </w:r>
      </w:hyperlink>
      <w:r w:rsidR="00366F4B">
        <w:rPr>
          <w:rFonts w:ascii="Verdana" w:eastAsia="Times New Roman" w:hAnsi="Verdana" w:cs="Times New Roman"/>
          <w:b/>
          <w:bCs/>
          <w:color w:val="464646"/>
          <w:sz w:val="24"/>
          <w:szCs w:val="24"/>
          <w:u w:val="single"/>
          <w:lang w:eastAsia="ro-RO"/>
        </w:rPr>
        <w:t xml:space="preserve"> </w:t>
      </w:r>
      <w:r w:rsidR="00366F4B" w:rsidRPr="00366F4B">
        <w:rPr>
          <w:rFonts w:ascii="Arial" w:hAnsi="Arial" w:cs="Arial"/>
          <w:b/>
          <w:lang w:eastAsia="ro-RO"/>
        </w:rPr>
        <w:t>[accesat 29.04.2021]</w:t>
      </w:r>
    </w:p>
    <w:p w14:paraId="0D33095D" w14:textId="77777777" w:rsidR="00C67654" w:rsidRDefault="00C67654" w:rsidP="00C67654">
      <w:pPr>
        <w:spacing w:after="150" w:line="225" w:lineRule="atLeast"/>
        <w:jc w:val="both"/>
        <w:textAlignment w:val="baseline"/>
        <w:rPr>
          <w:rFonts w:ascii="Times New Roman" w:eastAsia="Times New Roman" w:hAnsi="Times New Roman" w:cs="Times New Roman"/>
          <w:color w:val="3F3F3F"/>
          <w:sz w:val="24"/>
          <w:szCs w:val="24"/>
          <w:bdr w:val="none" w:sz="0" w:space="0" w:color="auto" w:frame="1"/>
          <w:lang w:eastAsia="ro-RO"/>
        </w:rPr>
      </w:pPr>
      <w:r w:rsidRPr="00C67654">
        <w:rPr>
          <w:rFonts w:ascii="Arial Black" w:eastAsia="Times New Roman" w:hAnsi="Arial Black" w:cs="Times New Roman"/>
          <w:color w:val="3F3F3F"/>
          <w:sz w:val="24"/>
          <w:szCs w:val="24"/>
          <w:bdr w:val="none" w:sz="0" w:space="0" w:color="auto" w:frame="1"/>
          <w:lang w:eastAsia="ro-RO"/>
        </w:rPr>
        <w:t xml:space="preserve">Grantul </w:t>
      </w:r>
      <w:r w:rsidRPr="00C67654">
        <w:rPr>
          <w:rFonts w:ascii="Times New Roman" w:eastAsia="Times New Roman" w:hAnsi="Times New Roman" w:cs="Times New Roman"/>
          <w:color w:val="3F3F3F"/>
          <w:sz w:val="24"/>
          <w:szCs w:val="24"/>
          <w:bdr w:val="none" w:sz="0" w:space="0" w:color="auto" w:frame="1"/>
          <w:lang w:eastAsia="ro-RO"/>
        </w:rPr>
        <w:t xml:space="preserve">reprezintă o forma specifica de finanțare, </w:t>
      </w:r>
      <w:bookmarkStart w:id="0" w:name="_Hlk70499247"/>
      <w:r w:rsidRPr="00C67654">
        <w:rPr>
          <w:rFonts w:ascii="Times New Roman" w:eastAsia="Times New Roman" w:hAnsi="Times New Roman" w:cs="Times New Roman"/>
          <w:color w:val="3F3F3F"/>
          <w:sz w:val="24"/>
          <w:szCs w:val="24"/>
          <w:bdr w:val="none" w:sz="0" w:space="0" w:color="auto" w:frame="1"/>
          <w:lang w:eastAsia="ro-RO"/>
        </w:rPr>
        <w:t>pe baze competitive</w:t>
      </w:r>
      <w:bookmarkEnd w:id="0"/>
      <w:r w:rsidRPr="00C67654">
        <w:rPr>
          <w:rFonts w:ascii="Times New Roman" w:eastAsia="Times New Roman" w:hAnsi="Times New Roman" w:cs="Times New Roman"/>
          <w:color w:val="3F3F3F"/>
          <w:sz w:val="24"/>
          <w:szCs w:val="24"/>
          <w:bdr w:val="none" w:sz="0" w:space="0" w:color="auto" w:frame="1"/>
          <w:lang w:eastAsia="ro-RO"/>
        </w:rPr>
        <w:t xml:space="preserve">, a </w:t>
      </w:r>
      <w:r w:rsidRPr="00C67654">
        <w:rPr>
          <w:rFonts w:ascii="Times New Roman" w:eastAsia="Times New Roman" w:hAnsi="Times New Roman" w:cs="Times New Roman"/>
          <w:b/>
          <w:bCs/>
          <w:i/>
          <w:iCs/>
          <w:color w:val="3F3F3F"/>
          <w:sz w:val="28"/>
          <w:szCs w:val="28"/>
          <w:u w:val="single"/>
          <w:bdr w:val="none" w:sz="0" w:space="0" w:color="auto" w:frame="1"/>
          <w:lang w:eastAsia="ro-RO"/>
        </w:rPr>
        <w:t>temelor de cercetare științifică de interes național</w:t>
      </w:r>
      <w:r w:rsidRPr="00C67654">
        <w:rPr>
          <w:rFonts w:ascii="Times New Roman" w:eastAsia="Times New Roman" w:hAnsi="Times New Roman" w:cs="Times New Roman"/>
          <w:color w:val="3F3F3F"/>
          <w:sz w:val="24"/>
          <w:szCs w:val="24"/>
          <w:bdr w:val="none" w:sz="0" w:space="0" w:color="auto" w:frame="1"/>
          <w:lang w:eastAsia="ro-RO"/>
        </w:rPr>
        <w:t xml:space="preserve">, </w:t>
      </w:r>
      <w:bookmarkStart w:id="1" w:name="_Hlk70498880"/>
      <w:r w:rsidRPr="00C67654">
        <w:rPr>
          <w:rFonts w:ascii="Times New Roman" w:eastAsia="Times New Roman" w:hAnsi="Times New Roman" w:cs="Times New Roman"/>
          <w:color w:val="3F3F3F"/>
          <w:sz w:val="24"/>
          <w:szCs w:val="24"/>
          <w:bdr w:val="none" w:sz="0" w:space="0" w:color="auto" w:frame="1"/>
          <w:lang w:eastAsia="ro-RO"/>
        </w:rPr>
        <w:t>cu un pronunțat caracter de originalitate</w:t>
      </w:r>
      <w:bookmarkEnd w:id="1"/>
      <w:r w:rsidRPr="00C67654">
        <w:rPr>
          <w:rFonts w:ascii="Times New Roman" w:eastAsia="Times New Roman" w:hAnsi="Times New Roman" w:cs="Times New Roman"/>
          <w:color w:val="3F3F3F"/>
          <w:sz w:val="24"/>
          <w:szCs w:val="24"/>
          <w:bdr w:val="none" w:sz="0" w:space="0" w:color="auto" w:frame="1"/>
          <w:lang w:eastAsia="ro-RO"/>
        </w:rPr>
        <w:t xml:space="preserve">. </w:t>
      </w:r>
    </w:p>
    <w:p w14:paraId="0821FEBD" w14:textId="77777777" w:rsidR="00C67654" w:rsidRDefault="00C67654" w:rsidP="00C67654">
      <w:pPr>
        <w:spacing w:after="150" w:line="225" w:lineRule="atLeast"/>
        <w:jc w:val="both"/>
        <w:textAlignment w:val="baseline"/>
        <w:rPr>
          <w:rFonts w:ascii="Times New Roman" w:eastAsia="Times New Roman" w:hAnsi="Times New Roman" w:cs="Times New Roman"/>
          <w:color w:val="3F3F3F"/>
          <w:sz w:val="24"/>
          <w:szCs w:val="24"/>
          <w:bdr w:val="none" w:sz="0" w:space="0" w:color="auto" w:frame="1"/>
          <w:lang w:eastAsia="ro-RO"/>
        </w:rPr>
      </w:pPr>
      <w:r w:rsidRPr="00C67654">
        <w:rPr>
          <w:rFonts w:ascii="Arial Black" w:eastAsia="Times New Roman" w:hAnsi="Arial Black" w:cs="Times New Roman"/>
          <w:color w:val="3F3F3F"/>
          <w:sz w:val="24"/>
          <w:szCs w:val="24"/>
          <w:bdr w:val="none" w:sz="0" w:space="0" w:color="auto" w:frame="1"/>
          <w:lang w:eastAsia="ro-RO"/>
        </w:rPr>
        <w:t>Grantul,</w:t>
      </w:r>
      <w:r w:rsidRPr="00C67654">
        <w:rPr>
          <w:rFonts w:ascii="Times New Roman" w:eastAsia="Times New Roman" w:hAnsi="Times New Roman" w:cs="Times New Roman"/>
          <w:color w:val="3F3F3F"/>
          <w:sz w:val="24"/>
          <w:szCs w:val="24"/>
          <w:bdr w:val="none" w:sz="0" w:space="0" w:color="auto" w:frame="1"/>
          <w:lang w:eastAsia="ro-RO"/>
        </w:rPr>
        <w:t xml:space="preserve"> suma de bani nerambursabila, se acorda unui cercetător individual/coordonatorul unei echipe de cercetare dintr-o instituție de învățământ superior acreditata/institut de cercetare, unități si structuri de cercetare de drept public sau privat, pentru realizarea, într-o perioada de timp determinata, </w:t>
      </w:r>
      <w:r w:rsidRPr="00C67654">
        <w:rPr>
          <w:rFonts w:ascii="Times New Roman" w:eastAsia="Times New Roman" w:hAnsi="Times New Roman" w:cs="Times New Roman"/>
          <w:b/>
          <w:bCs/>
          <w:i/>
          <w:iCs/>
          <w:color w:val="3F3F3F"/>
          <w:sz w:val="28"/>
          <w:szCs w:val="28"/>
          <w:u w:val="single"/>
          <w:bdr w:val="none" w:sz="0" w:space="0" w:color="auto" w:frame="1"/>
          <w:lang w:eastAsia="ro-RO"/>
        </w:rPr>
        <w:t>a unei activități de cercetare științifică</w:t>
      </w:r>
      <w:r w:rsidRPr="00C67654">
        <w:rPr>
          <w:rFonts w:ascii="Times New Roman" w:eastAsia="Times New Roman" w:hAnsi="Times New Roman" w:cs="Times New Roman"/>
          <w:color w:val="3F3F3F"/>
          <w:sz w:val="24"/>
          <w:szCs w:val="24"/>
          <w:bdr w:val="none" w:sz="0" w:space="0" w:color="auto" w:frame="1"/>
          <w:lang w:eastAsia="ro-RO"/>
        </w:rPr>
        <w:t xml:space="preserve"> care aduce contribuții la dezvoltarea cunoașterii. </w:t>
      </w:r>
    </w:p>
    <w:p w14:paraId="11F10132" w14:textId="3145C4B9" w:rsidR="00C67654" w:rsidRDefault="00C67654" w:rsidP="00C67654">
      <w:pPr>
        <w:spacing w:after="150" w:line="225" w:lineRule="atLeast"/>
        <w:jc w:val="both"/>
        <w:textAlignment w:val="baseline"/>
        <w:rPr>
          <w:rFonts w:ascii="Times New Roman" w:eastAsia="Times New Roman" w:hAnsi="Times New Roman" w:cs="Times New Roman"/>
          <w:color w:val="3F3F3F"/>
          <w:sz w:val="24"/>
          <w:szCs w:val="24"/>
          <w:bdr w:val="none" w:sz="0" w:space="0" w:color="auto" w:frame="1"/>
          <w:lang w:eastAsia="ro-RO"/>
        </w:rPr>
      </w:pPr>
      <w:r w:rsidRPr="00C67654">
        <w:rPr>
          <w:rFonts w:ascii="Arial Black" w:eastAsia="Times New Roman" w:hAnsi="Arial Black" w:cs="Times New Roman"/>
          <w:color w:val="3F3F3F"/>
          <w:sz w:val="24"/>
          <w:szCs w:val="24"/>
          <w:bdr w:val="none" w:sz="0" w:space="0" w:color="auto" w:frame="1"/>
          <w:lang w:eastAsia="ro-RO"/>
        </w:rPr>
        <w:t>Grantul</w:t>
      </w:r>
      <w:r w:rsidRPr="00C67654">
        <w:rPr>
          <w:rFonts w:ascii="Times New Roman" w:eastAsia="Times New Roman" w:hAnsi="Times New Roman" w:cs="Times New Roman"/>
          <w:color w:val="3F3F3F"/>
          <w:sz w:val="24"/>
          <w:szCs w:val="24"/>
          <w:bdr w:val="none" w:sz="0" w:space="0" w:color="auto" w:frame="1"/>
          <w:lang w:eastAsia="ro-RO"/>
        </w:rPr>
        <w:t xml:space="preserve"> poate asigura inclusiv finanțarea unor </w:t>
      </w:r>
      <w:r w:rsidRPr="00D604E9">
        <w:rPr>
          <w:rFonts w:ascii="Times New Roman" w:eastAsia="Times New Roman" w:hAnsi="Times New Roman" w:cs="Times New Roman"/>
          <w:b/>
          <w:bCs/>
          <w:i/>
          <w:iCs/>
          <w:color w:val="3F3F3F"/>
          <w:sz w:val="24"/>
          <w:szCs w:val="24"/>
          <w:u w:val="single"/>
          <w:bdr w:val="none" w:sz="0" w:space="0" w:color="auto" w:frame="1"/>
          <w:lang w:eastAsia="ro-RO"/>
        </w:rPr>
        <w:t>activități conexe</w:t>
      </w:r>
      <w:r w:rsidRPr="00C67654">
        <w:rPr>
          <w:rFonts w:ascii="Times New Roman" w:eastAsia="Times New Roman" w:hAnsi="Times New Roman" w:cs="Times New Roman"/>
          <w:color w:val="3F3F3F"/>
          <w:sz w:val="24"/>
          <w:szCs w:val="24"/>
          <w:bdr w:val="none" w:sz="0" w:space="0" w:color="auto" w:frame="1"/>
          <w:lang w:eastAsia="ro-RO"/>
        </w:rPr>
        <w:t xml:space="preserve"> activității de cercetare (procurarea de echipament de cercetare, realizarea de publicații sau brevetarea rezultatelor cercetării, comunicări științifice, burse de cercetare etc).</w:t>
      </w:r>
    </w:p>
    <w:p w14:paraId="6B3BA9FD" w14:textId="77777777" w:rsidR="003455CF" w:rsidRPr="00C67654" w:rsidRDefault="003455CF" w:rsidP="003455CF">
      <w:pPr>
        <w:spacing w:after="150" w:line="225" w:lineRule="atLeast"/>
        <w:jc w:val="both"/>
        <w:textAlignment w:val="baseline"/>
        <w:rPr>
          <w:rFonts w:ascii="Arial Black" w:eastAsia="Times New Roman" w:hAnsi="Arial Black" w:cs="Times New Roman"/>
          <w:color w:val="3F3F3F"/>
          <w:sz w:val="24"/>
          <w:szCs w:val="24"/>
          <w:bdr w:val="none" w:sz="0" w:space="0" w:color="auto" w:frame="1"/>
          <w:lang w:eastAsia="ro-RO"/>
        </w:rPr>
      </w:pPr>
      <w:r w:rsidRPr="00C67654">
        <w:rPr>
          <w:rFonts w:ascii="Arial Black" w:eastAsia="Times New Roman" w:hAnsi="Arial Black" w:cs="Times New Roman"/>
          <w:b/>
          <w:bCs/>
          <w:color w:val="3F3F3F"/>
          <w:sz w:val="24"/>
          <w:szCs w:val="24"/>
          <w:bdr w:val="none" w:sz="0" w:space="0" w:color="auto" w:frame="1"/>
          <w:lang w:eastAsia="ro-RO"/>
        </w:rPr>
        <w:t>Tipuri de programe finanțate:</w:t>
      </w:r>
    </w:p>
    <w:p w14:paraId="2D8A74DE" w14:textId="4E6D19D2" w:rsidR="003455CF" w:rsidRPr="003455CF" w:rsidRDefault="003455CF" w:rsidP="003455CF">
      <w:pPr>
        <w:pStyle w:val="Listparagraf"/>
        <w:numPr>
          <w:ilvl w:val="0"/>
          <w:numId w:val="12"/>
        </w:numPr>
        <w:spacing w:after="150" w:line="225" w:lineRule="atLeast"/>
        <w:jc w:val="both"/>
        <w:textAlignment w:val="baseline"/>
        <w:rPr>
          <w:rFonts w:ascii="Times New Roman" w:eastAsia="Times New Roman" w:hAnsi="Times New Roman" w:cs="Times New Roman"/>
          <w:color w:val="3F3F3F"/>
          <w:sz w:val="24"/>
          <w:szCs w:val="24"/>
          <w:bdr w:val="none" w:sz="0" w:space="0" w:color="auto" w:frame="1"/>
          <w:lang w:eastAsia="ro-RO"/>
        </w:rPr>
      </w:pPr>
      <w:r w:rsidRPr="003455CF">
        <w:rPr>
          <w:rFonts w:ascii="Times New Roman" w:eastAsia="Times New Roman" w:hAnsi="Times New Roman" w:cs="Times New Roman"/>
          <w:color w:val="3F3F3F"/>
          <w:sz w:val="24"/>
          <w:szCs w:val="24"/>
          <w:bdr w:val="none" w:sz="0" w:space="0" w:color="auto" w:frame="1"/>
          <w:lang w:eastAsia="ro-RO"/>
        </w:rPr>
        <w:t>G</w:t>
      </w:r>
      <w:r w:rsidRPr="003455CF">
        <w:rPr>
          <w:rFonts w:ascii="Times New Roman" w:hAnsi="Times New Roman" w:cs="Times New Roman"/>
          <w:sz w:val="24"/>
          <w:szCs w:val="24"/>
        </w:rPr>
        <w:t>ranturi multianuale de cercetare științifică, tip A – 1995 - 2008;</w:t>
      </w:r>
    </w:p>
    <w:p w14:paraId="33B94EE8" w14:textId="77777777" w:rsidR="003455CF" w:rsidRPr="003455CF" w:rsidRDefault="003455CF" w:rsidP="003455CF">
      <w:pPr>
        <w:pStyle w:val="Listparagraf"/>
        <w:numPr>
          <w:ilvl w:val="0"/>
          <w:numId w:val="12"/>
        </w:numPr>
        <w:spacing w:after="150" w:line="225" w:lineRule="atLeast"/>
        <w:jc w:val="both"/>
        <w:textAlignment w:val="baseline"/>
        <w:rPr>
          <w:rFonts w:ascii="Times New Roman" w:eastAsia="Times New Roman" w:hAnsi="Times New Roman" w:cs="Times New Roman"/>
          <w:color w:val="3F3F3F"/>
          <w:sz w:val="24"/>
          <w:szCs w:val="24"/>
          <w:bdr w:val="none" w:sz="0" w:space="0" w:color="auto" w:frame="1"/>
          <w:lang w:eastAsia="ro-RO"/>
        </w:rPr>
      </w:pPr>
      <w:r w:rsidRPr="003455CF">
        <w:rPr>
          <w:rFonts w:ascii="Times New Roman" w:hAnsi="Times New Roman" w:cs="Times New Roman"/>
          <w:sz w:val="24"/>
          <w:szCs w:val="24"/>
        </w:rPr>
        <w:t xml:space="preserve">Granturi multianuale pentru tineri cercetători , tip AT – 2000 - 2008; </w:t>
      </w:r>
    </w:p>
    <w:p w14:paraId="0D43A04F" w14:textId="77777777" w:rsidR="003455CF" w:rsidRPr="003455CF" w:rsidRDefault="003455CF" w:rsidP="003455CF">
      <w:pPr>
        <w:pStyle w:val="Listparagraf"/>
        <w:numPr>
          <w:ilvl w:val="0"/>
          <w:numId w:val="12"/>
        </w:numPr>
        <w:spacing w:after="150" w:line="225" w:lineRule="atLeast"/>
        <w:jc w:val="both"/>
        <w:textAlignment w:val="baseline"/>
        <w:rPr>
          <w:rFonts w:ascii="Times New Roman" w:eastAsia="Times New Roman" w:hAnsi="Times New Roman" w:cs="Times New Roman"/>
          <w:color w:val="3F3F3F"/>
          <w:sz w:val="24"/>
          <w:szCs w:val="24"/>
          <w:bdr w:val="none" w:sz="0" w:space="0" w:color="auto" w:frame="1"/>
          <w:lang w:eastAsia="ro-RO"/>
        </w:rPr>
      </w:pPr>
      <w:r w:rsidRPr="003455CF">
        <w:rPr>
          <w:rFonts w:ascii="Times New Roman" w:hAnsi="Times New Roman" w:cs="Times New Roman"/>
          <w:sz w:val="24"/>
          <w:szCs w:val="24"/>
        </w:rPr>
        <w:t xml:space="preserve">Programe individuale de cercetare pentru tinerii doctoranzi, tip TD – 2002 - 2008; </w:t>
      </w:r>
    </w:p>
    <w:p w14:paraId="19DA3C64" w14:textId="70BD1180" w:rsidR="003455CF" w:rsidRPr="003455CF" w:rsidRDefault="003455CF" w:rsidP="003455CF">
      <w:pPr>
        <w:pStyle w:val="Listparagraf"/>
        <w:numPr>
          <w:ilvl w:val="0"/>
          <w:numId w:val="12"/>
        </w:numPr>
        <w:spacing w:after="150" w:line="225" w:lineRule="atLeast"/>
        <w:jc w:val="both"/>
        <w:textAlignment w:val="baseline"/>
        <w:rPr>
          <w:rFonts w:ascii="Times New Roman" w:eastAsia="Times New Roman" w:hAnsi="Times New Roman" w:cs="Times New Roman"/>
          <w:color w:val="3F3F3F"/>
          <w:sz w:val="24"/>
          <w:szCs w:val="24"/>
          <w:bdr w:val="none" w:sz="0" w:space="0" w:color="auto" w:frame="1"/>
          <w:lang w:eastAsia="ro-RO"/>
        </w:rPr>
      </w:pPr>
      <w:r w:rsidRPr="003455CF">
        <w:rPr>
          <w:rFonts w:ascii="Times New Roman" w:hAnsi="Times New Roman" w:cs="Times New Roman"/>
          <w:sz w:val="24"/>
          <w:szCs w:val="24"/>
        </w:rPr>
        <w:t xml:space="preserve">Granturi multianuale de cercetare științifică de tip consorțiu, tip </w:t>
      </w:r>
      <w:proofErr w:type="spellStart"/>
      <w:r>
        <w:rPr>
          <w:rFonts w:ascii="Times New Roman" w:hAnsi="Times New Roman" w:cs="Times New Roman"/>
          <w:sz w:val="24"/>
          <w:szCs w:val="24"/>
        </w:rPr>
        <w:t>A_</w:t>
      </w:r>
      <w:r w:rsidRPr="003455CF">
        <w:rPr>
          <w:rFonts w:ascii="Times New Roman" w:hAnsi="Times New Roman" w:cs="Times New Roman"/>
          <w:sz w:val="24"/>
          <w:szCs w:val="24"/>
        </w:rPr>
        <w:t>Consorțiu</w:t>
      </w:r>
      <w:proofErr w:type="spellEnd"/>
      <w:r w:rsidRPr="003455CF">
        <w:rPr>
          <w:rFonts w:ascii="Times New Roman" w:hAnsi="Times New Roman" w:cs="Times New Roman"/>
          <w:sz w:val="24"/>
          <w:szCs w:val="24"/>
        </w:rPr>
        <w:t xml:space="preserve"> 2005 - 2008;</w:t>
      </w:r>
    </w:p>
    <w:p w14:paraId="1B472461" w14:textId="39985CD1" w:rsidR="00242223" w:rsidRDefault="00D9053C" w:rsidP="00242223">
      <w:pPr>
        <w:rPr>
          <w:rFonts w:ascii="Times New Roman" w:hAnsi="Times New Roman" w:cs="Times New Roman"/>
          <w:sz w:val="24"/>
          <w:szCs w:val="24"/>
        </w:rPr>
      </w:pPr>
      <w:r>
        <w:rPr>
          <w:rFonts w:ascii="Times New Roman" w:hAnsi="Times New Roman" w:cs="Times New Roman"/>
          <w:sz w:val="24"/>
          <w:szCs w:val="24"/>
        </w:rPr>
        <w:t>......................................................................................................................................</w:t>
      </w:r>
    </w:p>
    <w:p w14:paraId="5B744A34" w14:textId="49F4E7EC" w:rsidR="00546A69" w:rsidRPr="00547F82" w:rsidRDefault="00546A69" w:rsidP="00546A69">
      <w:pPr>
        <w:pStyle w:val="Listparagraf"/>
        <w:numPr>
          <w:ilvl w:val="0"/>
          <w:numId w:val="6"/>
        </w:numPr>
        <w:rPr>
          <w:rFonts w:ascii="Arial Black" w:eastAsia="Times New Roman" w:hAnsi="Arial Black" w:cs="Times New Roman"/>
          <w:b/>
          <w:bCs/>
          <w:color w:val="333333"/>
          <w:sz w:val="28"/>
          <w:szCs w:val="28"/>
          <w:lang w:eastAsia="ro-RO"/>
        </w:rPr>
      </w:pPr>
      <w:r w:rsidRPr="00547F82">
        <w:rPr>
          <w:rFonts w:ascii="Arial Black" w:eastAsia="Times New Roman" w:hAnsi="Arial Black" w:cs="Times New Roman"/>
          <w:b/>
          <w:bCs/>
          <w:color w:val="333333"/>
          <w:sz w:val="28"/>
          <w:szCs w:val="28"/>
          <w:lang w:eastAsia="ro-RO"/>
        </w:rPr>
        <w:t>Alte Granturi de Cercetare</w:t>
      </w:r>
    </w:p>
    <w:p w14:paraId="0C2C8D66" w14:textId="0513F941" w:rsidR="00547F82" w:rsidRPr="00312A3B" w:rsidRDefault="00547F82" w:rsidP="00312A3B">
      <w:pPr>
        <w:pStyle w:val="Listparagraf"/>
        <w:numPr>
          <w:ilvl w:val="0"/>
          <w:numId w:val="10"/>
        </w:numPr>
        <w:rPr>
          <w:rFonts w:ascii="Arial Black" w:eastAsia="Times New Roman" w:hAnsi="Arial Black" w:cs="Times New Roman"/>
          <w:b/>
          <w:bCs/>
          <w:color w:val="333333"/>
          <w:sz w:val="26"/>
          <w:szCs w:val="26"/>
          <w:lang w:eastAsia="ro-RO"/>
        </w:rPr>
      </w:pPr>
      <w:r w:rsidRPr="00312A3B">
        <w:rPr>
          <w:rFonts w:ascii="Arial Black" w:eastAsia="Times New Roman" w:hAnsi="Arial Black" w:cs="Times New Roman"/>
          <w:b/>
          <w:bCs/>
          <w:color w:val="333333"/>
          <w:sz w:val="26"/>
          <w:szCs w:val="26"/>
          <w:lang w:eastAsia="ro-RO"/>
        </w:rPr>
        <w:t>Granturi Universitatea POLITEHNICA București [GEX – UPB]</w:t>
      </w:r>
    </w:p>
    <w:p w14:paraId="41D2FF10" w14:textId="29493CB3" w:rsidR="00547F82" w:rsidRDefault="00547F82" w:rsidP="00547F82">
      <w:pPr>
        <w:pStyle w:val="Listparagraf"/>
        <w:numPr>
          <w:ilvl w:val="0"/>
          <w:numId w:val="9"/>
        </w:numPr>
        <w:rPr>
          <w:rFonts w:ascii="Times New Roman" w:eastAsia="Times New Roman" w:hAnsi="Times New Roman" w:cs="Times New Roman"/>
          <w:b/>
          <w:bCs/>
          <w:color w:val="333333"/>
          <w:sz w:val="24"/>
          <w:szCs w:val="24"/>
          <w:lang w:eastAsia="ro-RO"/>
        </w:rPr>
      </w:pPr>
      <w:r w:rsidRPr="00547F82">
        <w:rPr>
          <w:rFonts w:ascii="Times New Roman" w:eastAsia="Times New Roman" w:hAnsi="Times New Roman" w:cs="Times New Roman"/>
          <w:b/>
          <w:bCs/>
          <w:color w:val="333333"/>
          <w:sz w:val="24"/>
          <w:szCs w:val="24"/>
          <w:lang w:eastAsia="ro-RO"/>
        </w:rPr>
        <w:t>Proiecte de cercetare pentru stimularea tinerilor cercetători din cadrul UPB</w:t>
      </w:r>
    </w:p>
    <w:p w14:paraId="79AA672E" w14:textId="782DAE90" w:rsidR="00547F82" w:rsidRPr="00547F82" w:rsidRDefault="00547F82" w:rsidP="00547F82">
      <w:pPr>
        <w:pStyle w:val="Listparagraf"/>
        <w:numPr>
          <w:ilvl w:val="0"/>
          <w:numId w:val="9"/>
        </w:numPr>
        <w:rPr>
          <w:rFonts w:ascii="Times New Roman" w:eastAsia="Times New Roman" w:hAnsi="Times New Roman" w:cs="Times New Roman"/>
          <w:b/>
          <w:bCs/>
          <w:color w:val="333333"/>
          <w:sz w:val="24"/>
          <w:szCs w:val="24"/>
          <w:lang w:eastAsia="ro-RO"/>
        </w:rPr>
      </w:pPr>
      <w:r>
        <w:rPr>
          <w:rFonts w:ascii="Times New Roman" w:eastAsia="Times New Roman" w:hAnsi="Times New Roman" w:cs="Times New Roman"/>
          <w:b/>
          <w:bCs/>
          <w:color w:val="333333"/>
          <w:sz w:val="24"/>
          <w:szCs w:val="24"/>
          <w:lang w:eastAsia="ro-RO"/>
        </w:rPr>
        <w:t xml:space="preserve">Decizie CA – UPB: pot fi luate in considerare pentru îndeplinirea standardelor minimale de înscriere la concurs pana la poziția de Conferențiar inclusiv. </w:t>
      </w:r>
      <w:r w:rsidRPr="00547F82">
        <w:rPr>
          <w:rFonts w:ascii="Arial Black" w:eastAsia="Times New Roman" w:hAnsi="Arial Black" w:cs="Times New Roman"/>
          <w:b/>
          <w:bCs/>
          <w:color w:val="333333"/>
          <w:sz w:val="24"/>
          <w:szCs w:val="24"/>
          <w:u w:val="single"/>
          <w:lang w:eastAsia="ro-RO"/>
        </w:rPr>
        <w:t xml:space="preserve">NU </w:t>
      </w:r>
      <w:r>
        <w:rPr>
          <w:rFonts w:ascii="Times New Roman" w:eastAsia="Times New Roman" w:hAnsi="Times New Roman" w:cs="Times New Roman"/>
          <w:b/>
          <w:bCs/>
          <w:color w:val="333333"/>
          <w:sz w:val="24"/>
          <w:szCs w:val="24"/>
          <w:lang w:eastAsia="ro-RO"/>
        </w:rPr>
        <w:t>pentru Abilitare / Profesor.</w:t>
      </w:r>
    </w:p>
    <w:p w14:paraId="4F8E74C7" w14:textId="5ECE26C6" w:rsidR="00FC617D" w:rsidRDefault="006562CD" w:rsidP="00312A3B">
      <w:pPr>
        <w:pStyle w:val="Frspaiere"/>
        <w:numPr>
          <w:ilvl w:val="0"/>
          <w:numId w:val="10"/>
        </w:numPr>
        <w:rPr>
          <w:rFonts w:ascii="Arial Black" w:hAnsi="Arial Black"/>
          <w:sz w:val="26"/>
          <w:szCs w:val="26"/>
          <w:lang w:eastAsia="ro-RO"/>
        </w:rPr>
      </w:pPr>
      <w:r w:rsidRPr="000C6777">
        <w:rPr>
          <w:rFonts w:ascii="Arial Black" w:hAnsi="Arial Black"/>
          <w:sz w:val="26"/>
          <w:szCs w:val="26"/>
          <w:u w:val="single"/>
          <w:lang w:eastAsia="ro-RO"/>
        </w:rPr>
        <w:t>Granturi Na</w:t>
      </w:r>
      <w:r w:rsidRPr="000C6777">
        <w:rPr>
          <w:rFonts w:ascii="Arial Black" w:hAnsi="Arial Black" w:cs="Calibri"/>
          <w:sz w:val="26"/>
          <w:szCs w:val="26"/>
          <w:u w:val="single"/>
          <w:lang w:eastAsia="ro-RO"/>
        </w:rPr>
        <w:t>ț</w:t>
      </w:r>
      <w:r w:rsidRPr="000C6777">
        <w:rPr>
          <w:rFonts w:ascii="Arial Black" w:hAnsi="Arial Black"/>
          <w:sz w:val="26"/>
          <w:szCs w:val="26"/>
          <w:u w:val="single"/>
          <w:lang w:eastAsia="ro-RO"/>
        </w:rPr>
        <w:t>ionale de Cercetare</w:t>
      </w:r>
      <w:r w:rsidRPr="006562CD">
        <w:rPr>
          <w:rFonts w:ascii="Arial Black" w:hAnsi="Arial Black"/>
          <w:sz w:val="26"/>
          <w:szCs w:val="26"/>
          <w:lang w:eastAsia="ro-RO"/>
        </w:rPr>
        <w:t xml:space="preserve"> </w:t>
      </w:r>
      <w:r>
        <w:rPr>
          <w:rFonts w:ascii="Arial Black" w:hAnsi="Arial Black"/>
          <w:sz w:val="26"/>
          <w:szCs w:val="26"/>
          <w:lang w:eastAsia="ro-RO"/>
        </w:rPr>
        <w:t>–</w:t>
      </w:r>
      <w:r w:rsidRPr="006562CD">
        <w:rPr>
          <w:rFonts w:ascii="Arial Black" w:hAnsi="Arial Black"/>
          <w:sz w:val="26"/>
          <w:szCs w:val="26"/>
          <w:lang w:eastAsia="ro-RO"/>
        </w:rPr>
        <w:t xml:space="preserve"> ARUT</w:t>
      </w:r>
      <w:r>
        <w:rPr>
          <w:rFonts w:ascii="Arial Black" w:hAnsi="Arial Black"/>
          <w:sz w:val="26"/>
          <w:szCs w:val="26"/>
          <w:lang w:eastAsia="ro-RO"/>
        </w:rPr>
        <w:t xml:space="preserve"> [</w:t>
      </w:r>
      <w:r w:rsidR="00FC617D">
        <w:rPr>
          <w:rFonts w:ascii="Arial Black" w:hAnsi="Arial Black"/>
          <w:sz w:val="26"/>
          <w:szCs w:val="26"/>
          <w:lang w:eastAsia="ro-RO"/>
        </w:rPr>
        <w:t>Asociația</w:t>
      </w:r>
      <w:r>
        <w:rPr>
          <w:rFonts w:ascii="Arial Black" w:hAnsi="Arial Black"/>
          <w:sz w:val="26"/>
          <w:szCs w:val="26"/>
          <w:lang w:eastAsia="ro-RO"/>
        </w:rPr>
        <w:t xml:space="preserve"> Romana a </w:t>
      </w:r>
      <w:r w:rsidR="003455CF">
        <w:rPr>
          <w:rFonts w:ascii="Arial Black" w:hAnsi="Arial Black"/>
          <w:sz w:val="26"/>
          <w:szCs w:val="26"/>
          <w:lang w:eastAsia="ro-RO"/>
        </w:rPr>
        <w:t>U</w:t>
      </w:r>
      <w:r w:rsidR="00FC617D">
        <w:rPr>
          <w:rFonts w:ascii="Arial Black" w:hAnsi="Arial Black"/>
          <w:sz w:val="26"/>
          <w:szCs w:val="26"/>
          <w:lang w:eastAsia="ro-RO"/>
        </w:rPr>
        <w:t>niversităților</w:t>
      </w:r>
      <w:r>
        <w:rPr>
          <w:rFonts w:ascii="Arial Black" w:hAnsi="Arial Black"/>
          <w:sz w:val="26"/>
          <w:szCs w:val="26"/>
          <w:lang w:eastAsia="ro-RO"/>
        </w:rPr>
        <w:t xml:space="preserve"> Tehnice din Romania]</w:t>
      </w:r>
    </w:p>
    <w:p w14:paraId="07C0823E" w14:textId="2F5E4BCB" w:rsidR="006562CD" w:rsidRPr="007C2C18" w:rsidRDefault="006562CD" w:rsidP="006562CD">
      <w:pPr>
        <w:pStyle w:val="Frspaiere"/>
        <w:rPr>
          <w:rFonts w:ascii="Arial Black" w:hAnsi="Arial Black"/>
          <w:sz w:val="4"/>
          <w:szCs w:val="4"/>
          <w:lang w:eastAsia="ro-RO"/>
        </w:rPr>
      </w:pPr>
      <w:r w:rsidRPr="006562CD">
        <w:rPr>
          <w:rFonts w:ascii="Arial Black" w:hAnsi="Arial Black"/>
          <w:sz w:val="26"/>
          <w:szCs w:val="26"/>
          <w:lang w:eastAsia="ro-RO"/>
        </w:rPr>
        <w:t xml:space="preserve"> </w:t>
      </w:r>
    </w:p>
    <w:p w14:paraId="7A8DB3B4" w14:textId="419D1EC2" w:rsidR="006562CD" w:rsidRPr="00FC617D" w:rsidRDefault="00FC617D" w:rsidP="00DD6829">
      <w:pPr>
        <w:pStyle w:val="Listparagraf"/>
        <w:numPr>
          <w:ilvl w:val="0"/>
          <w:numId w:val="9"/>
        </w:numPr>
        <w:jc w:val="both"/>
        <w:rPr>
          <w:rFonts w:ascii="Arial Black" w:hAnsi="Arial Black"/>
          <w:sz w:val="26"/>
          <w:szCs w:val="26"/>
          <w:lang w:eastAsia="ro-RO"/>
        </w:rPr>
      </w:pPr>
      <w:r w:rsidRPr="00FC617D">
        <w:rPr>
          <w:rFonts w:ascii="Times New Roman" w:eastAsia="Times New Roman" w:hAnsi="Times New Roman" w:cs="Times New Roman"/>
          <w:b/>
          <w:bCs/>
          <w:color w:val="333333"/>
          <w:sz w:val="24"/>
          <w:szCs w:val="24"/>
          <w:lang w:eastAsia="ro-RO"/>
        </w:rPr>
        <w:t xml:space="preserve">Proiecte de cercetare pentru stimularea tinerilor cercetători din cadrul </w:t>
      </w:r>
      <w:r>
        <w:rPr>
          <w:rFonts w:ascii="Times New Roman" w:eastAsia="Times New Roman" w:hAnsi="Times New Roman" w:cs="Times New Roman"/>
          <w:b/>
          <w:bCs/>
          <w:color w:val="333333"/>
          <w:sz w:val="24"/>
          <w:szCs w:val="24"/>
          <w:lang w:eastAsia="ro-RO"/>
        </w:rPr>
        <w:t>Universităților ARUT</w:t>
      </w:r>
    </w:p>
    <w:p w14:paraId="073E6595" w14:textId="77777777" w:rsidR="00DD6829" w:rsidRDefault="00DD6829" w:rsidP="00DD6829">
      <w:pPr>
        <w:pStyle w:val="Frspaiere"/>
        <w:numPr>
          <w:ilvl w:val="0"/>
          <w:numId w:val="9"/>
        </w:numPr>
        <w:jc w:val="both"/>
        <w:rPr>
          <w:rFonts w:ascii="Times New Roman" w:hAnsi="Times New Roman" w:cs="Times New Roman"/>
          <w:sz w:val="24"/>
          <w:szCs w:val="24"/>
          <w:lang w:eastAsia="ro-RO"/>
        </w:rPr>
      </w:pPr>
      <w:r w:rsidRPr="00DD6829">
        <w:rPr>
          <w:rFonts w:ascii="Times New Roman" w:hAnsi="Times New Roman" w:cs="Times New Roman"/>
          <w:sz w:val="24"/>
          <w:szCs w:val="24"/>
        </w:rPr>
        <w:t xml:space="preserve">Stimularea activității de cercetare realizată în cadrul Universităților ARUT printr-un program de cercetare propriu care se adresează cadrelor didactice și cercetătorilor din Universitățile ARUT. </w:t>
      </w:r>
    </w:p>
    <w:p w14:paraId="51682AC5" w14:textId="77777777" w:rsidR="00DD6829" w:rsidRPr="00DD6829" w:rsidRDefault="00DD6829" w:rsidP="00DD6829">
      <w:pPr>
        <w:pStyle w:val="Frspaiere"/>
        <w:numPr>
          <w:ilvl w:val="0"/>
          <w:numId w:val="9"/>
        </w:numPr>
        <w:jc w:val="both"/>
        <w:rPr>
          <w:rFonts w:ascii="Arial Black" w:eastAsia="Times New Roman" w:hAnsi="Arial Black" w:cs="Arial"/>
          <w:color w:val="333333"/>
          <w:sz w:val="26"/>
          <w:szCs w:val="26"/>
          <w:lang w:eastAsia="ro-RO"/>
        </w:rPr>
      </w:pPr>
      <w:r w:rsidRPr="00DD6829">
        <w:rPr>
          <w:rFonts w:ascii="Times New Roman" w:hAnsi="Times New Roman" w:cs="Times New Roman"/>
          <w:sz w:val="24"/>
          <w:szCs w:val="24"/>
        </w:rPr>
        <w:lastRenderedPageBreak/>
        <w:t>Prin acest program fiecare Universitate va acorda câte un grant, pe fiecare domeniu de specializare științifică, în condiții stabilite.</w:t>
      </w:r>
      <w:r w:rsidRPr="00DD6829">
        <w:t xml:space="preserve"> </w:t>
      </w:r>
      <w:r w:rsidRPr="00DD6829">
        <w:rPr>
          <w:rFonts w:ascii="Times New Roman" w:hAnsi="Times New Roman" w:cs="Times New Roman"/>
          <w:sz w:val="24"/>
          <w:szCs w:val="24"/>
        </w:rPr>
        <w:t>Domeniul de specializare științifică corespunde unui domeniu fundamental sau unei ramuri de știință sau unei subramuri științifice care aparține unei ramuri de știință.</w:t>
      </w:r>
    </w:p>
    <w:p w14:paraId="2FF83119" w14:textId="2B0DF234" w:rsidR="006562CD" w:rsidRPr="00DD6829" w:rsidRDefault="00DD6829" w:rsidP="00DD6829">
      <w:pPr>
        <w:pStyle w:val="Frspaiere"/>
        <w:numPr>
          <w:ilvl w:val="0"/>
          <w:numId w:val="9"/>
        </w:numPr>
        <w:jc w:val="both"/>
        <w:rPr>
          <w:rFonts w:ascii="Times New Roman" w:eastAsia="Times New Roman" w:hAnsi="Times New Roman" w:cs="Times New Roman"/>
          <w:color w:val="333333"/>
          <w:sz w:val="24"/>
          <w:szCs w:val="24"/>
          <w:lang w:eastAsia="ro-RO"/>
        </w:rPr>
      </w:pPr>
      <w:r w:rsidRPr="00DD6829">
        <w:rPr>
          <w:rFonts w:ascii="Times New Roman" w:hAnsi="Times New Roman" w:cs="Times New Roman"/>
          <w:sz w:val="24"/>
          <w:szCs w:val="24"/>
        </w:rPr>
        <w:t>Fiecare proiect este condus de un Director de proiect care are responsabilitatea principală pentru administrarea și realizarea proiectului</w:t>
      </w:r>
      <w:r>
        <w:rPr>
          <w:rFonts w:ascii="Times New Roman" w:hAnsi="Times New Roman" w:cs="Times New Roman"/>
          <w:sz w:val="24"/>
          <w:szCs w:val="24"/>
        </w:rPr>
        <w:t>.</w:t>
      </w:r>
    </w:p>
    <w:p w14:paraId="5B03E9B7" w14:textId="250DF8F3" w:rsidR="006562CD" w:rsidRPr="00015E5A" w:rsidRDefault="00EF507E" w:rsidP="00015E5A">
      <w:pPr>
        <w:pStyle w:val="Listparagraf"/>
        <w:numPr>
          <w:ilvl w:val="0"/>
          <w:numId w:val="9"/>
        </w:numPr>
        <w:jc w:val="both"/>
        <w:rPr>
          <w:rFonts w:ascii="Times New Roman" w:eastAsia="Times New Roman" w:hAnsi="Times New Roman" w:cs="Times New Roman"/>
          <w:color w:val="333333"/>
          <w:sz w:val="24"/>
          <w:szCs w:val="24"/>
          <w:lang w:eastAsia="ro-RO"/>
        </w:rPr>
      </w:pPr>
      <w:r w:rsidRPr="00015E5A">
        <w:rPr>
          <w:rFonts w:ascii="Times New Roman" w:hAnsi="Times New Roman" w:cs="Times New Roman"/>
          <w:sz w:val="24"/>
          <w:szCs w:val="24"/>
        </w:rPr>
        <w:t xml:space="preserve">Propunerile de proiecte declarate eligibile se evaluează în mod independent, on-line, de trei experți evaluatori. Experții, recunoscuți pe plan național, aparțin în principal universităților din cadrul Alianței Române a Universităților Tehnice, din alte universități și instituite de cercetare, și îndeplinesc criteriile de selecție </w:t>
      </w:r>
      <w:r w:rsidR="00015E5A" w:rsidRPr="00015E5A">
        <w:rPr>
          <w:rFonts w:ascii="Times New Roman" w:hAnsi="Times New Roman" w:cs="Times New Roman"/>
          <w:sz w:val="24"/>
          <w:szCs w:val="24"/>
        </w:rPr>
        <w:t>prevăzute.</w:t>
      </w:r>
    </w:p>
    <w:p w14:paraId="656F6F41" w14:textId="03D31C1D" w:rsidR="00015E5A" w:rsidRDefault="00015E5A" w:rsidP="00015E5A">
      <w:pPr>
        <w:pStyle w:val="Listparagraf"/>
        <w:numPr>
          <w:ilvl w:val="0"/>
          <w:numId w:val="9"/>
        </w:numPr>
        <w:jc w:val="both"/>
        <w:rPr>
          <w:rFonts w:ascii="Times New Roman" w:eastAsia="Times New Roman" w:hAnsi="Times New Roman" w:cs="Times New Roman"/>
          <w:b/>
          <w:bCs/>
          <w:color w:val="333333"/>
          <w:sz w:val="24"/>
          <w:szCs w:val="24"/>
          <w:lang w:eastAsia="ro-RO"/>
        </w:rPr>
      </w:pPr>
      <w:r>
        <w:rPr>
          <w:rFonts w:ascii="Times New Roman" w:eastAsia="Times New Roman" w:hAnsi="Times New Roman" w:cs="Times New Roman"/>
          <w:b/>
          <w:bCs/>
          <w:color w:val="333333"/>
          <w:sz w:val="24"/>
          <w:szCs w:val="24"/>
          <w:lang w:eastAsia="ro-RO"/>
        </w:rPr>
        <w:t xml:space="preserve">Decizie CA – UPB: pot fi luate in considerare pentru îndeplinirea standardelor minimale de înscriere la concurs pana la poziția de Conferențiar inclusiv. </w:t>
      </w:r>
      <w:r w:rsidRPr="00547F82">
        <w:rPr>
          <w:rFonts w:ascii="Arial Black" w:eastAsia="Times New Roman" w:hAnsi="Arial Black" w:cs="Times New Roman"/>
          <w:b/>
          <w:bCs/>
          <w:color w:val="333333"/>
          <w:sz w:val="24"/>
          <w:szCs w:val="24"/>
          <w:u w:val="single"/>
          <w:lang w:eastAsia="ro-RO"/>
        </w:rPr>
        <w:t xml:space="preserve">NU </w:t>
      </w:r>
      <w:r>
        <w:rPr>
          <w:rFonts w:ascii="Times New Roman" w:eastAsia="Times New Roman" w:hAnsi="Times New Roman" w:cs="Times New Roman"/>
          <w:b/>
          <w:bCs/>
          <w:color w:val="333333"/>
          <w:sz w:val="24"/>
          <w:szCs w:val="24"/>
          <w:lang w:eastAsia="ro-RO"/>
        </w:rPr>
        <w:t>pentru Abilitare / Profesor.</w:t>
      </w:r>
    </w:p>
    <w:p w14:paraId="33F7ACDC" w14:textId="08F6367A" w:rsidR="00BF0741" w:rsidRPr="00D604E9" w:rsidRDefault="00D604E9" w:rsidP="00242223">
      <w:pPr>
        <w:rPr>
          <w:rFonts w:ascii="Times New Roman" w:eastAsia="Times New Roman" w:hAnsi="Times New Roman" w:cs="Times New Roman"/>
          <w:color w:val="333333"/>
          <w:sz w:val="28"/>
          <w:szCs w:val="28"/>
          <w:lang w:eastAsia="ro-RO"/>
        </w:rPr>
      </w:pPr>
      <w:r w:rsidRPr="00D604E9">
        <w:rPr>
          <w:rFonts w:ascii="Times New Roman" w:eastAsia="Times New Roman" w:hAnsi="Times New Roman" w:cs="Times New Roman"/>
          <w:color w:val="333333"/>
          <w:sz w:val="28"/>
          <w:szCs w:val="28"/>
          <w:lang w:eastAsia="ro-RO"/>
        </w:rPr>
        <w:t>........................................................................................</w:t>
      </w:r>
      <w:r w:rsidR="00431114">
        <w:rPr>
          <w:rFonts w:ascii="Times New Roman" w:eastAsia="Times New Roman" w:hAnsi="Times New Roman" w:cs="Times New Roman"/>
          <w:color w:val="333333"/>
          <w:sz w:val="28"/>
          <w:szCs w:val="28"/>
          <w:lang w:eastAsia="ro-RO"/>
        </w:rPr>
        <w:t>..................................</w:t>
      </w:r>
    </w:p>
    <w:p w14:paraId="44745E7F" w14:textId="756C7D0B" w:rsidR="00546A69" w:rsidRDefault="00546A69" w:rsidP="00242223">
      <w:pPr>
        <w:rPr>
          <w:rFonts w:ascii="Arial Black" w:eastAsia="Times New Roman" w:hAnsi="Arial Black" w:cs="Arial"/>
          <w:color w:val="333333"/>
          <w:sz w:val="28"/>
          <w:szCs w:val="28"/>
          <w:lang w:eastAsia="ro-RO"/>
        </w:rPr>
      </w:pPr>
      <w:r>
        <w:rPr>
          <w:rFonts w:ascii="Arial Black" w:eastAsia="Times New Roman" w:hAnsi="Arial Black" w:cs="Arial"/>
          <w:color w:val="333333"/>
          <w:sz w:val="28"/>
          <w:szCs w:val="28"/>
          <w:lang w:eastAsia="ro-RO"/>
        </w:rPr>
        <w:t>PROIECTE</w:t>
      </w:r>
      <w:r w:rsidR="00B14D32">
        <w:rPr>
          <w:rFonts w:ascii="Arial Black" w:eastAsia="Times New Roman" w:hAnsi="Arial Black" w:cs="Arial"/>
          <w:color w:val="333333"/>
          <w:sz w:val="28"/>
          <w:szCs w:val="28"/>
          <w:lang w:eastAsia="ro-RO"/>
        </w:rPr>
        <w:t xml:space="preserve"> </w:t>
      </w:r>
      <w:r>
        <w:rPr>
          <w:rFonts w:ascii="Arial Black" w:eastAsia="Times New Roman" w:hAnsi="Arial Black" w:cs="Arial"/>
          <w:color w:val="333333"/>
          <w:sz w:val="28"/>
          <w:szCs w:val="28"/>
          <w:lang w:eastAsia="ro-RO"/>
        </w:rPr>
        <w:t>/</w:t>
      </w:r>
      <w:r w:rsidR="00B14D32">
        <w:rPr>
          <w:rFonts w:ascii="Arial Black" w:eastAsia="Times New Roman" w:hAnsi="Arial Black" w:cs="Arial"/>
          <w:color w:val="333333"/>
          <w:sz w:val="28"/>
          <w:szCs w:val="28"/>
          <w:lang w:eastAsia="ro-RO"/>
        </w:rPr>
        <w:t xml:space="preserve"> </w:t>
      </w:r>
      <w:r>
        <w:rPr>
          <w:rFonts w:ascii="Arial Black" w:eastAsia="Times New Roman" w:hAnsi="Arial Black" w:cs="Arial"/>
          <w:color w:val="333333"/>
          <w:sz w:val="28"/>
          <w:szCs w:val="28"/>
          <w:lang w:eastAsia="ro-RO"/>
        </w:rPr>
        <w:t>GRANTURI IN DOMENIUL EDUCATIEI</w:t>
      </w:r>
    </w:p>
    <w:p w14:paraId="3886DD8E" w14:textId="2555B137" w:rsidR="00D9053C" w:rsidRPr="00D9053C" w:rsidRDefault="00D9053C" w:rsidP="00242223">
      <w:pPr>
        <w:rPr>
          <w:rFonts w:ascii="Arial" w:eastAsia="Times New Roman" w:hAnsi="Arial" w:cs="Arial"/>
          <w:color w:val="333333"/>
          <w:sz w:val="51"/>
          <w:szCs w:val="51"/>
          <w:lang w:eastAsia="ro-RO"/>
        </w:rPr>
      </w:pPr>
      <w:r w:rsidRPr="00B14D32">
        <w:rPr>
          <w:rFonts w:ascii="Arial Black" w:eastAsia="Times New Roman" w:hAnsi="Arial Black" w:cs="Arial"/>
          <w:color w:val="333333"/>
          <w:sz w:val="28"/>
          <w:szCs w:val="28"/>
          <w:u w:val="single"/>
          <w:lang w:eastAsia="ro-RO"/>
        </w:rPr>
        <w:t>ERASMUS +</w:t>
      </w:r>
      <w:r>
        <w:rPr>
          <w:rFonts w:ascii="Arial" w:eastAsia="Times New Roman" w:hAnsi="Arial" w:cs="Arial"/>
          <w:color w:val="333333"/>
          <w:sz w:val="51"/>
          <w:szCs w:val="51"/>
          <w:lang w:eastAsia="ro-RO"/>
        </w:rPr>
        <w:t xml:space="preserve"> </w:t>
      </w:r>
      <w:r w:rsidRPr="00D9053C">
        <w:rPr>
          <w:rFonts w:ascii="Arial" w:eastAsia="Times New Roman" w:hAnsi="Arial" w:cs="Arial"/>
          <w:b/>
          <w:bCs/>
          <w:color w:val="333333"/>
          <w:sz w:val="24"/>
          <w:szCs w:val="24"/>
          <w:lang w:eastAsia="ro-RO"/>
        </w:rPr>
        <w:t>[https://uefiscdi.gov.ro/erasmus]</w:t>
      </w:r>
      <w:r w:rsidR="00366F4B" w:rsidRPr="00366F4B">
        <w:rPr>
          <w:rFonts w:ascii="Arial Black" w:hAnsi="Arial Black"/>
          <w:color w:val="FF0000"/>
          <w:lang w:eastAsia="ro-RO"/>
        </w:rPr>
        <w:t xml:space="preserve"> </w:t>
      </w:r>
      <w:r w:rsidR="00366F4B" w:rsidRPr="00366F4B">
        <w:rPr>
          <w:rFonts w:ascii="Arial" w:hAnsi="Arial" w:cs="Arial"/>
          <w:b/>
          <w:lang w:eastAsia="ro-RO"/>
        </w:rPr>
        <w:t>[accesat 29.04.2021]</w:t>
      </w:r>
    </w:p>
    <w:p w14:paraId="76601518" w14:textId="2AE33390" w:rsidR="00D9053C" w:rsidRPr="004C0369" w:rsidRDefault="00B03EB1" w:rsidP="00D9053C">
      <w:pPr>
        <w:shd w:val="clear" w:color="auto" w:fill="FFFFFF"/>
        <w:spacing w:after="0" w:line="240" w:lineRule="auto"/>
        <w:rPr>
          <w:rFonts w:ascii="Times New Roman" w:eastAsia="Times New Roman" w:hAnsi="Times New Roman" w:cs="Times New Roman"/>
          <w:b/>
          <w:bCs/>
          <w:i/>
          <w:iCs/>
          <w:color w:val="333333"/>
          <w:sz w:val="24"/>
          <w:szCs w:val="24"/>
          <w:lang w:eastAsia="ro-RO"/>
        </w:rPr>
      </w:pPr>
      <w:hyperlink r:id="rId17" w:tgtFrame="_blank" w:history="1">
        <w:r w:rsidR="00D9053C" w:rsidRPr="00D9053C">
          <w:rPr>
            <w:rFonts w:ascii="Arial Black" w:eastAsia="Times New Roman" w:hAnsi="Arial Black" w:cs="Times New Roman"/>
            <w:color w:val="139BE9"/>
            <w:sz w:val="24"/>
            <w:szCs w:val="24"/>
            <w:u w:val="single"/>
            <w:lang w:eastAsia="ro-RO"/>
          </w:rPr>
          <w:t>Erasmus+</w:t>
        </w:r>
      </w:hyperlink>
      <w:r w:rsidR="00D9053C" w:rsidRPr="00D9053C">
        <w:rPr>
          <w:rFonts w:ascii="Arial Black" w:eastAsia="Times New Roman" w:hAnsi="Arial Black" w:cs="Times New Roman"/>
          <w:color w:val="333333"/>
          <w:sz w:val="24"/>
          <w:szCs w:val="24"/>
          <w:lang w:eastAsia="ro-RO"/>
        </w:rPr>
        <w:t> </w:t>
      </w:r>
      <w:r w:rsidR="00D9053C" w:rsidRPr="00D9053C">
        <w:rPr>
          <w:rFonts w:ascii="Times New Roman" w:eastAsia="Times New Roman" w:hAnsi="Times New Roman" w:cs="Times New Roman"/>
          <w:color w:val="333333"/>
          <w:sz w:val="24"/>
          <w:szCs w:val="24"/>
          <w:lang w:eastAsia="ro-RO"/>
        </w:rPr>
        <w:t xml:space="preserve">este programul prin care UE sprijină </w:t>
      </w:r>
      <w:r w:rsidR="00D9053C" w:rsidRPr="00546A69">
        <w:rPr>
          <w:rFonts w:ascii="Arial Black" w:eastAsia="Times New Roman" w:hAnsi="Arial Black" w:cs="Times New Roman"/>
          <w:b/>
          <w:bCs/>
          <w:i/>
          <w:iCs/>
          <w:color w:val="333333"/>
          <w:sz w:val="24"/>
          <w:szCs w:val="24"/>
          <w:lang w:eastAsia="ro-RO"/>
        </w:rPr>
        <w:t>educația, formarea, tineretul și sportul în Europa</w:t>
      </w:r>
      <w:r w:rsidR="00D9053C" w:rsidRPr="004C0369">
        <w:rPr>
          <w:rFonts w:ascii="Times New Roman" w:eastAsia="Times New Roman" w:hAnsi="Times New Roman" w:cs="Times New Roman"/>
          <w:b/>
          <w:bCs/>
          <w:i/>
          <w:iCs/>
          <w:sz w:val="24"/>
          <w:szCs w:val="24"/>
          <w:lang w:eastAsia="ro-RO"/>
        </w:rPr>
        <w:t>. </w:t>
      </w:r>
      <w:r w:rsidR="004C0369" w:rsidRPr="004C0369">
        <w:rPr>
          <w:rFonts w:ascii="Times New Roman" w:hAnsi="Times New Roman" w:cs="Times New Roman"/>
          <w:sz w:val="24"/>
          <w:szCs w:val="24"/>
          <w:shd w:val="clear" w:color="auto" w:fill="F7F7F7"/>
        </w:rPr>
        <w:t>Programul Erasmus+ este gestionat în România prin </w:t>
      </w:r>
      <w:hyperlink r:id="rId18" w:history="1">
        <w:r w:rsidR="004C0369" w:rsidRPr="004C0369">
          <w:rPr>
            <w:rFonts w:ascii="Times New Roman" w:hAnsi="Times New Roman" w:cs="Times New Roman"/>
            <w:b/>
            <w:bCs/>
            <w:sz w:val="24"/>
            <w:szCs w:val="24"/>
            <w:u w:val="single"/>
            <w:shd w:val="clear" w:color="auto" w:fill="F7F7F7"/>
          </w:rPr>
          <w:t>Agenția Națională pentru Programe Comunitare în Domeniul Educației și Formării Profesionale (ANPCDEFP)</w:t>
        </w:r>
      </w:hyperlink>
      <w:r w:rsidR="004C0369" w:rsidRPr="004C0369">
        <w:rPr>
          <w:rFonts w:ascii="Times New Roman" w:hAnsi="Times New Roman" w:cs="Times New Roman"/>
          <w:b/>
          <w:bCs/>
          <w:color w:val="666666"/>
          <w:sz w:val="24"/>
          <w:szCs w:val="24"/>
          <w:shd w:val="clear" w:color="auto" w:fill="F7F7F7"/>
        </w:rPr>
        <w:t>.</w:t>
      </w:r>
    </w:p>
    <w:p w14:paraId="73C9F844" w14:textId="77777777" w:rsidR="00D9053C" w:rsidRDefault="00D9053C" w:rsidP="00D9053C">
      <w:pPr>
        <w:shd w:val="clear" w:color="auto" w:fill="FFFFFF"/>
        <w:spacing w:after="0" w:line="240" w:lineRule="auto"/>
        <w:rPr>
          <w:rFonts w:ascii="Times New Roman" w:eastAsia="Times New Roman" w:hAnsi="Times New Roman" w:cs="Times New Roman"/>
          <w:b/>
          <w:bCs/>
          <w:i/>
          <w:iCs/>
          <w:color w:val="333333"/>
          <w:sz w:val="24"/>
          <w:szCs w:val="24"/>
          <w:lang w:eastAsia="ro-RO"/>
        </w:rPr>
      </w:pPr>
    </w:p>
    <w:p w14:paraId="4E297FDE" w14:textId="79D9CC04" w:rsidR="004C0369" w:rsidRPr="000C6777" w:rsidRDefault="00D9053C" w:rsidP="00D9053C">
      <w:pPr>
        <w:shd w:val="clear" w:color="auto" w:fill="FFFFFF"/>
        <w:spacing w:after="0" w:line="240" w:lineRule="auto"/>
        <w:rPr>
          <w:rFonts w:ascii="Times New Roman" w:eastAsia="Times New Roman" w:hAnsi="Times New Roman" w:cs="Times New Roman"/>
          <w:sz w:val="24"/>
          <w:szCs w:val="24"/>
          <w:lang w:eastAsia="ro-RO"/>
        </w:rPr>
      </w:pPr>
      <w:r w:rsidRPr="000C6777">
        <w:rPr>
          <w:rFonts w:ascii="Arial Black" w:eastAsia="Times New Roman" w:hAnsi="Arial Black" w:cs="Times New Roman"/>
          <w:sz w:val="24"/>
          <w:szCs w:val="24"/>
          <w:u w:val="single"/>
          <w:lang w:eastAsia="ro-RO"/>
        </w:rPr>
        <w:t>Erasmus+</w:t>
      </w:r>
      <w:r w:rsidRPr="000C6777">
        <w:rPr>
          <w:rFonts w:ascii="Times New Roman" w:eastAsia="Times New Roman" w:hAnsi="Times New Roman" w:cs="Times New Roman"/>
          <w:sz w:val="24"/>
          <w:szCs w:val="24"/>
          <w:lang w:eastAsia="ro-RO"/>
        </w:rPr>
        <w:t xml:space="preserve"> își propune să contribuie la îndeplinirea obiectivelor strategiei Europa 2020 pentru </w:t>
      </w:r>
      <w:r w:rsidRPr="000C6777">
        <w:rPr>
          <w:rFonts w:ascii="Times New Roman" w:eastAsia="Times New Roman" w:hAnsi="Times New Roman" w:cs="Times New Roman"/>
          <w:b/>
          <w:bCs/>
          <w:i/>
          <w:iCs/>
          <w:sz w:val="24"/>
          <w:szCs w:val="24"/>
          <w:lang w:eastAsia="ro-RO"/>
        </w:rPr>
        <w:t>creștere economică, locuri de muncă, echitate socială și incluziune</w:t>
      </w:r>
      <w:r w:rsidRPr="000C6777">
        <w:rPr>
          <w:rFonts w:ascii="Times New Roman" w:eastAsia="Times New Roman" w:hAnsi="Times New Roman" w:cs="Times New Roman"/>
          <w:sz w:val="24"/>
          <w:szCs w:val="24"/>
          <w:lang w:eastAsia="ro-RO"/>
        </w:rPr>
        <w:t>, precum și ale cadrului strategic ET2020 pentru educație și formare.</w:t>
      </w:r>
    </w:p>
    <w:p w14:paraId="61483658" w14:textId="517D54C6" w:rsidR="00C67654" w:rsidRPr="00D9053C" w:rsidRDefault="00D9053C" w:rsidP="00242223">
      <w:pPr>
        <w:rPr>
          <w:rFonts w:ascii="Times New Roman" w:hAnsi="Times New Roman" w:cs="Times New Roman"/>
          <w:sz w:val="24"/>
          <w:szCs w:val="24"/>
        </w:rPr>
      </w:pPr>
      <w:r>
        <w:rPr>
          <w:rFonts w:ascii="Times New Roman" w:hAnsi="Times New Roman" w:cs="Times New Roman"/>
          <w:sz w:val="24"/>
          <w:szCs w:val="24"/>
        </w:rPr>
        <w:t>.....................................................................................................................................</w:t>
      </w:r>
    </w:p>
    <w:tbl>
      <w:tblPr>
        <w:tblW w:w="0" w:type="auto"/>
        <w:tblCellSpacing w:w="0" w:type="dxa"/>
        <w:tblInd w:w="-90" w:type="dxa"/>
        <w:shd w:val="clear" w:color="auto" w:fill="FFFFFF"/>
        <w:tblCellMar>
          <w:left w:w="0" w:type="dxa"/>
          <w:right w:w="0" w:type="dxa"/>
        </w:tblCellMar>
        <w:tblLook w:val="04A0" w:firstRow="1" w:lastRow="0" w:firstColumn="1" w:lastColumn="0" w:noHBand="0" w:noVBand="1"/>
      </w:tblPr>
      <w:tblGrid>
        <w:gridCol w:w="9162"/>
      </w:tblGrid>
      <w:tr w:rsidR="00815CA8" w:rsidRPr="00815CA8" w14:paraId="2B54CDFB" w14:textId="77777777" w:rsidTr="00BE6ADF">
        <w:trPr>
          <w:tblCellSpacing w:w="0" w:type="dxa"/>
        </w:trPr>
        <w:tc>
          <w:tcPr>
            <w:tcW w:w="9162" w:type="dxa"/>
            <w:shd w:val="clear" w:color="auto" w:fill="FFFFFF"/>
            <w:vAlign w:val="center"/>
            <w:hideMark/>
          </w:tcPr>
          <w:p w14:paraId="39DB40E1" w14:textId="527B2315" w:rsidR="00815CA8" w:rsidRPr="00B14D32" w:rsidRDefault="00815CA8" w:rsidP="00BE6ADF">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t xml:space="preserve">Romania participa la </w:t>
            </w:r>
            <w:r w:rsidRPr="00B14D32">
              <w:rPr>
                <w:rFonts w:ascii="Arial Black" w:eastAsia="Times New Roman" w:hAnsi="Arial Black" w:cs="Times New Roman"/>
                <w:color w:val="000000"/>
                <w:sz w:val="24"/>
                <w:szCs w:val="24"/>
                <w:u w:val="single"/>
                <w:lang w:eastAsia="ro-RO"/>
              </w:rPr>
              <w:t>Programul "Leonardo da Vinci"</w:t>
            </w:r>
            <w:r w:rsidRPr="00B14D32">
              <w:rPr>
                <w:rFonts w:ascii="Times New Roman" w:eastAsia="Times New Roman" w:hAnsi="Times New Roman" w:cs="Times New Roman"/>
                <w:color w:val="000000"/>
                <w:sz w:val="24"/>
                <w:szCs w:val="24"/>
                <w:lang w:eastAsia="ro-RO"/>
              </w:rPr>
              <w:t xml:space="preserve"> ca partener cu drepturi depline, începând cu 1 septembrie 1997. </w:t>
            </w:r>
            <w:r w:rsidRPr="00B14D32">
              <w:rPr>
                <w:rFonts w:ascii="Times New Roman" w:eastAsia="Times New Roman" w:hAnsi="Times New Roman" w:cs="Times New Roman"/>
                <w:b/>
                <w:bCs/>
                <w:color w:val="000000"/>
                <w:sz w:val="24"/>
                <w:szCs w:val="24"/>
                <w:lang w:eastAsia="ro-RO"/>
              </w:rPr>
              <w:t>Ministerul Educației si Cercetării </w:t>
            </w:r>
            <w:r w:rsidRPr="00B14D32">
              <w:rPr>
                <w:rFonts w:ascii="Times New Roman" w:eastAsia="Times New Roman" w:hAnsi="Times New Roman" w:cs="Times New Roman"/>
                <w:color w:val="000000"/>
                <w:sz w:val="24"/>
                <w:szCs w:val="24"/>
                <w:lang w:eastAsia="ro-RO"/>
              </w:rPr>
              <w:t>este responsabilul național al programului, iar coordonarea derulării programului revine </w:t>
            </w:r>
            <w:r w:rsidRPr="00B14D32">
              <w:rPr>
                <w:rFonts w:ascii="Arial Black" w:eastAsia="Times New Roman" w:hAnsi="Arial Black" w:cs="Times New Roman"/>
                <w:b/>
                <w:bCs/>
                <w:color w:val="000000"/>
                <w:sz w:val="24"/>
                <w:szCs w:val="24"/>
                <w:u w:val="single"/>
                <w:lang w:eastAsia="ro-RO"/>
              </w:rPr>
              <w:t>AGENTIEI NATIONALE PENTRU PROGRAME COMUNITARE IN DOMENIUL EDUCATIEI SI FORMARII PROFESIONALE</w:t>
            </w:r>
            <w:r w:rsidR="004C0369" w:rsidRPr="00B14D32">
              <w:rPr>
                <w:rFonts w:ascii="Arial Black" w:eastAsia="Times New Roman" w:hAnsi="Arial Black" w:cs="Times New Roman"/>
                <w:b/>
                <w:bCs/>
                <w:color w:val="000000"/>
                <w:sz w:val="24"/>
                <w:szCs w:val="24"/>
                <w:u w:val="single"/>
                <w:lang w:eastAsia="ro-RO"/>
              </w:rPr>
              <w:t xml:space="preserve"> (ANPCDEFP)</w:t>
            </w:r>
            <w:r w:rsidRPr="00B14D32">
              <w:rPr>
                <w:rFonts w:ascii="Times New Roman" w:eastAsia="Times New Roman" w:hAnsi="Times New Roman" w:cs="Times New Roman"/>
                <w:b/>
                <w:bCs/>
                <w:color w:val="000000"/>
                <w:sz w:val="24"/>
                <w:szCs w:val="24"/>
                <w:lang w:eastAsia="ro-RO"/>
              </w:rPr>
              <w:t> </w:t>
            </w:r>
            <w:r w:rsidRPr="00B14D32">
              <w:rPr>
                <w:rFonts w:ascii="Times New Roman" w:eastAsia="Times New Roman" w:hAnsi="Times New Roman" w:cs="Times New Roman"/>
                <w:color w:val="000000"/>
                <w:sz w:val="24"/>
                <w:szCs w:val="24"/>
                <w:lang w:eastAsia="ro-RO"/>
              </w:rPr>
              <w:t>.</w:t>
            </w:r>
          </w:p>
        </w:tc>
      </w:tr>
    </w:tbl>
    <w:p w14:paraId="64957B0A" w14:textId="77777777" w:rsidR="00BE6ADF" w:rsidRDefault="00815CA8" w:rsidP="00BE6ADF">
      <w:pPr>
        <w:shd w:val="clear" w:color="auto" w:fill="FFFFFF"/>
        <w:spacing w:before="100" w:beforeAutospacing="1" w:after="100" w:afterAutospacing="1" w:line="240" w:lineRule="auto"/>
        <w:rPr>
          <w:rFonts w:ascii="Arial Black" w:eastAsia="Times New Roman" w:hAnsi="Arial Black" w:cs="Times New Roman"/>
          <w:b/>
          <w:bCs/>
          <w:color w:val="000000"/>
          <w:sz w:val="27"/>
          <w:szCs w:val="27"/>
          <w:lang w:eastAsia="ro-RO"/>
        </w:rPr>
      </w:pPr>
      <w:r w:rsidRPr="00815CA8">
        <w:rPr>
          <w:rFonts w:ascii="Arial Black" w:eastAsia="Times New Roman" w:hAnsi="Arial Black" w:cs="Times New Roman"/>
          <w:b/>
          <w:bCs/>
          <w:color w:val="000000"/>
          <w:sz w:val="27"/>
          <w:szCs w:val="27"/>
          <w:lang w:eastAsia="ro-RO"/>
        </w:rPr>
        <w:t>Obiectivele</w:t>
      </w:r>
      <w:r w:rsidR="00BE6ADF">
        <w:rPr>
          <w:rFonts w:ascii="Arial Black" w:eastAsia="Times New Roman" w:hAnsi="Arial Black" w:cs="Times New Roman"/>
          <w:b/>
          <w:bCs/>
          <w:color w:val="000000"/>
          <w:sz w:val="27"/>
          <w:szCs w:val="27"/>
          <w:lang w:eastAsia="ro-RO"/>
        </w:rPr>
        <w:t xml:space="preserve"> </w:t>
      </w:r>
      <w:r w:rsidRPr="00815CA8">
        <w:rPr>
          <w:rFonts w:ascii="Arial Black" w:eastAsia="Times New Roman" w:hAnsi="Arial Black" w:cs="Times New Roman"/>
          <w:b/>
          <w:bCs/>
          <w:color w:val="000000"/>
          <w:sz w:val="27"/>
          <w:szCs w:val="27"/>
          <w:lang w:eastAsia="ro-RO"/>
        </w:rPr>
        <w:t>programului</w:t>
      </w:r>
    </w:p>
    <w:p w14:paraId="6F6EF2A4" w14:textId="559E0EEA" w:rsidR="00815CA8" w:rsidRPr="00B14D32" w:rsidRDefault="00815CA8" w:rsidP="00BE6A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t xml:space="preserve">a. </w:t>
      </w:r>
      <w:r w:rsidRPr="00B14D32">
        <w:rPr>
          <w:rFonts w:ascii="Times New Roman" w:eastAsia="Times New Roman" w:hAnsi="Times New Roman" w:cs="Times New Roman"/>
          <w:b/>
          <w:bCs/>
          <w:color w:val="000000"/>
          <w:sz w:val="24"/>
          <w:szCs w:val="24"/>
          <w:u w:val="single"/>
          <w:lang w:eastAsia="ro-RO"/>
        </w:rPr>
        <w:t>dezvoltarea aptitudinilor si competentelor</w:t>
      </w:r>
      <w:r w:rsidRPr="00B14D32">
        <w:rPr>
          <w:rFonts w:ascii="Times New Roman" w:eastAsia="Times New Roman" w:hAnsi="Times New Roman" w:cs="Times New Roman"/>
          <w:color w:val="000000"/>
          <w:sz w:val="24"/>
          <w:szCs w:val="24"/>
          <w:lang w:eastAsia="ro-RO"/>
        </w:rPr>
        <w:t xml:space="preserve"> persoanelor, mai ales ale tinerilor, aflați in formare profesionala inițială. Un mijloc important in acest scop vor fi formarea profesionala prin alternanta si ucenicia, pentru a facilita inserția si re-inserția profesionala;</w:t>
      </w:r>
    </w:p>
    <w:p w14:paraId="0E5F8354" w14:textId="3483A07A" w:rsidR="00815CA8" w:rsidRPr="00B14D32" w:rsidRDefault="00815CA8" w:rsidP="00BE6A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t xml:space="preserve">b. </w:t>
      </w:r>
      <w:r w:rsidRPr="00B14D32">
        <w:rPr>
          <w:rFonts w:ascii="Times New Roman" w:eastAsia="Times New Roman" w:hAnsi="Times New Roman" w:cs="Times New Roman"/>
          <w:b/>
          <w:bCs/>
          <w:color w:val="000000"/>
          <w:sz w:val="24"/>
          <w:szCs w:val="24"/>
          <w:u w:val="single"/>
          <w:lang w:eastAsia="ro-RO"/>
        </w:rPr>
        <w:t xml:space="preserve">ameliorarea calității si încurajarea accesului la formarea profesionala continua si la </w:t>
      </w:r>
      <w:r w:rsidR="00546A69" w:rsidRPr="00B14D32">
        <w:rPr>
          <w:rFonts w:ascii="Times New Roman" w:eastAsia="Times New Roman" w:hAnsi="Times New Roman" w:cs="Times New Roman"/>
          <w:b/>
          <w:bCs/>
          <w:color w:val="000000"/>
          <w:sz w:val="24"/>
          <w:szCs w:val="24"/>
          <w:u w:val="single"/>
          <w:lang w:eastAsia="ro-RO"/>
        </w:rPr>
        <w:t>dobândirea</w:t>
      </w:r>
      <w:r w:rsidRPr="00B14D32">
        <w:rPr>
          <w:rFonts w:ascii="Times New Roman" w:eastAsia="Times New Roman" w:hAnsi="Times New Roman" w:cs="Times New Roman"/>
          <w:b/>
          <w:bCs/>
          <w:color w:val="000000"/>
          <w:sz w:val="24"/>
          <w:szCs w:val="24"/>
          <w:u w:val="single"/>
          <w:lang w:eastAsia="ro-RO"/>
        </w:rPr>
        <w:t xml:space="preserve"> de aptitudini si competente pe tot parcursul </w:t>
      </w:r>
      <w:r w:rsidR="00546A69" w:rsidRPr="00B14D32">
        <w:rPr>
          <w:rFonts w:ascii="Times New Roman" w:eastAsia="Times New Roman" w:hAnsi="Times New Roman" w:cs="Times New Roman"/>
          <w:b/>
          <w:bCs/>
          <w:color w:val="000000"/>
          <w:sz w:val="24"/>
          <w:szCs w:val="24"/>
          <w:u w:val="single"/>
          <w:lang w:eastAsia="ro-RO"/>
        </w:rPr>
        <w:t>vieții</w:t>
      </w:r>
      <w:r w:rsidRPr="00B14D32">
        <w:rPr>
          <w:rFonts w:ascii="Times New Roman" w:eastAsia="Times New Roman" w:hAnsi="Times New Roman" w:cs="Times New Roman"/>
          <w:b/>
          <w:bCs/>
          <w:color w:val="000000"/>
          <w:sz w:val="24"/>
          <w:szCs w:val="24"/>
          <w:u w:val="single"/>
          <w:lang w:eastAsia="ro-RO"/>
        </w:rPr>
        <w:t>,</w:t>
      </w:r>
      <w:r w:rsidRPr="00B14D32">
        <w:rPr>
          <w:rFonts w:ascii="Times New Roman" w:eastAsia="Times New Roman" w:hAnsi="Times New Roman" w:cs="Times New Roman"/>
          <w:color w:val="000000"/>
          <w:sz w:val="24"/>
          <w:szCs w:val="24"/>
          <w:lang w:eastAsia="ro-RO"/>
        </w:rPr>
        <w:t xml:space="preserve"> pentru a dezvolta capacitatea de adaptare si a veni in sprijinul </w:t>
      </w:r>
      <w:r w:rsidR="00546A69" w:rsidRPr="00B14D32">
        <w:rPr>
          <w:rFonts w:ascii="Times New Roman" w:eastAsia="Times New Roman" w:hAnsi="Times New Roman" w:cs="Times New Roman"/>
          <w:color w:val="000000"/>
          <w:sz w:val="24"/>
          <w:szCs w:val="24"/>
          <w:lang w:eastAsia="ro-RO"/>
        </w:rPr>
        <w:t>schimbărilor</w:t>
      </w:r>
      <w:r w:rsidRPr="00B14D32">
        <w:rPr>
          <w:rFonts w:ascii="Times New Roman" w:eastAsia="Times New Roman" w:hAnsi="Times New Roman" w:cs="Times New Roman"/>
          <w:color w:val="000000"/>
          <w:sz w:val="24"/>
          <w:szCs w:val="24"/>
          <w:lang w:eastAsia="ro-RO"/>
        </w:rPr>
        <w:t xml:space="preserve"> tehnologice si </w:t>
      </w:r>
      <w:r w:rsidR="00546A69" w:rsidRPr="00B14D32">
        <w:rPr>
          <w:rFonts w:ascii="Times New Roman" w:eastAsia="Times New Roman" w:hAnsi="Times New Roman" w:cs="Times New Roman"/>
          <w:color w:val="000000"/>
          <w:sz w:val="24"/>
          <w:szCs w:val="24"/>
          <w:lang w:eastAsia="ro-RO"/>
        </w:rPr>
        <w:t>organizaționale</w:t>
      </w:r>
      <w:r w:rsidRPr="00B14D32">
        <w:rPr>
          <w:rFonts w:ascii="Times New Roman" w:eastAsia="Times New Roman" w:hAnsi="Times New Roman" w:cs="Times New Roman"/>
          <w:color w:val="000000"/>
          <w:sz w:val="24"/>
          <w:szCs w:val="24"/>
          <w:lang w:eastAsia="ro-RO"/>
        </w:rPr>
        <w:t>;</w:t>
      </w:r>
    </w:p>
    <w:p w14:paraId="013DE9D6" w14:textId="6B5060F9" w:rsidR="00815CA8" w:rsidRPr="00B14D32" w:rsidRDefault="00815CA8" w:rsidP="00BE6A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lastRenderedPageBreak/>
        <w:t xml:space="preserve">c. </w:t>
      </w:r>
      <w:r w:rsidRPr="00B14D32">
        <w:rPr>
          <w:rFonts w:ascii="Times New Roman" w:eastAsia="Times New Roman" w:hAnsi="Times New Roman" w:cs="Times New Roman"/>
          <w:b/>
          <w:bCs/>
          <w:color w:val="000000"/>
          <w:sz w:val="24"/>
          <w:szCs w:val="24"/>
          <w:u w:val="single"/>
          <w:lang w:eastAsia="ro-RO"/>
        </w:rPr>
        <w:t xml:space="preserve">promovarea si </w:t>
      </w:r>
      <w:r w:rsidR="00546A69" w:rsidRPr="00B14D32">
        <w:rPr>
          <w:rFonts w:ascii="Times New Roman" w:eastAsia="Times New Roman" w:hAnsi="Times New Roman" w:cs="Times New Roman"/>
          <w:b/>
          <w:bCs/>
          <w:color w:val="000000"/>
          <w:sz w:val="24"/>
          <w:szCs w:val="24"/>
          <w:u w:val="single"/>
          <w:lang w:eastAsia="ro-RO"/>
        </w:rPr>
        <w:t>întărirea</w:t>
      </w:r>
      <w:r w:rsidRPr="00B14D32">
        <w:rPr>
          <w:rFonts w:ascii="Times New Roman" w:eastAsia="Times New Roman" w:hAnsi="Times New Roman" w:cs="Times New Roman"/>
          <w:b/>
          <w:bCs/>
          <w:color w:val="000000"/>
          <w:sz w:val="24"/>
          <w:szCs w:val="24"/>
          <w:u w:val="single"/>
          <w:lang w:eastAsia="ro-RO"/>
        </w:rPr>
        <w:t xml:space="preserve"> </w:t>
      </w:r>
      <w:r w:rsidR="00546A69" w:rsidRPr="00B14D32">
        <w:rPr>
          <w:rFonts w:ascii="Times New Roman" w:eastAsia="Times New Roman" w:hAnsi="Times New Roman" w:cs="Times New Roman"/>
          <w:b/>
          <w:bCs/>
          <w:color w:val="000000"/>
          <w:sz w:val="24"/>
          <w:szCs w:val="24"/>
          <w:u w:val="single"/>
          <w:lang w:eastAsia="ro-RO"/>
        </w:rPr>
        <w:t>contribuției</w:t>
      </w:r>
      <w:r w:rsidRPr="00B14D32">
        <w:rPr>
          <w:rFonts w:ascii="Times New Roman" w:eastAsia="Times New Roman" w:hAnsi="Times New Roman" w:cs="Times New Roman"/>
          <w:b/>
          <w:bCs/>
          <w:color w:val="000000"/>
          <w:sz w:val="24"/>
          <w:szCs w:val="24"/>
          <w:u w:val="single"/>
          <w:lang w:eastAsia="ro-RO"/>
        </w:rPr>
        <w:t xml:space="preserve"> formarii profesionale la procesul de inovare, pentru a ameliora competitivitatea si spiritul antreprenorial</w:t>
      </w:r>
      <w:r w:rsidRPr="00B14D32">
        <w:rPr>
          <w:rFonts w:ascii="Times New Roman" w:eastAsia="Times New Roman" w:hAnsi="Times New Roman" w:cs="Times New Roman"/>
          <w:color w:val="000000"/>
          <w:sz w:val="24"/>
          <w:szCs w:val="24"/>
          <w:lang w:eastAsia="ro-RO"/>
        </w:rPr>
        <w:t xml:space="preserve">, in scopul de a crea noi locuri de munca. Stimularea </w:t>
      </w:r>
      <w:r w:rsidR="00546A69" w:rsidRPr="00B14D32">
        <w:rPr>
          <w:rFonts w:ascii="Times New Roman" w:eastAsia="Times New Roman" w:hAnsi="Times New Roman" w:cs="Times New Roman"/>
          <w:color w:val="000000"/>
          <w:sz w:val="24"/>
          <w:szCs w:val="24"/>
          <w:lang w:eastAsia="ro-RO"/>
        </w:rPr>
        <w:t>cooperării</w:t>
      </w:r>
      <w:r w:rsidRPr="00B14D32">
        <w:rPr>
          <w:rFonts w:ascii="Times New Roman" w:eastAsia="Times New Roman" w:hAnsi="Times New Roman" w:cs="Times New Roman"/>
          <w:color w:val="000000"/>
          <w:sz w:val="24"/>
          <w:szCs w:val="24"/>
          <w:lang w:eastAsia="ro-RO"/>
        </w:rPr>
        <w:t xml:space="preserve"> intre </w:t>
      </w:r>
      <w:r w:rsidR="00546A69" w:rsidRPr="00B14D32">
        <w:rPr>
          <w:rFonts w:ascii="Times New Roman" w:eastAsia="Times New Roman" w:hAnsi="Times New Roman" w:cs="Times New Roman"/>
          <w:color w:val="000000"/>
          <w:sz w:val="24"/>
          <w:szCs w:val="24"/>
          <w:lang w:eastAsia="ro-RO"/>
        </w:rPr>
        <w:t>instituțiile</w:t>
      </w:r>
      <w:r w:rsidRPr="00B14D32">
        <w:rPr>
          <w:rFonts w:ascii="Times New Roman" w:eastAsia="Times New Roman" w:hAnsi="Times New Roman" w:cs="Times New Roman"/>
          <w:color w:val="000000"/>
          <w:sz w:val="24"/>
          <w:szCs w:val="24"/>
          <w:lang w:eastAsia="ro-RO"/>
        </w:rPr>
        <w:t xml:space="preserve"> care se ocupa cu FP, inclusiv </w:t>
      </w:r>
      <w:r w:rsidR="00546A69" w:rsidRPr="00B14D32">
        <w:rPr>
          <w:rFonts w:ascii="Times New Roman" w:eastAsia="Times New Roman" w:hAnsi="Times New Roman" w:cs="Times New Roman"/>
          <w:color w:val="000000"/>
          <w:sz w:val="24"/>
          <w:szCs w:val="24"/>
          <w:lang w:eastAsia="ro-RO"/>
        </w:rPr>
        <w:t>universitățile</w:t>
      </w:r>
      <w:r w:rsidRPr="00B14D32">
        <w:rPr>
          <w:rFonts w:ascii="Times New Roman" w:eastAsia="Times New Roman" w:hAnsi="Times New Roman" w:cs="Times New Roman"/>
          <w:color w:val="000000"/>
          <w:sz w:val="24"/>
          <w:szCs w:val="24"/>
          <w:lang w:eastAsia="ro-RO"/>
        </w:rPr>
        <w:t xml:space="preserve"> si </w:t>
      </w:r>
      <w:r w:rsidR="00546A69" w:rsidRPr="00B14D32">
        <w:rPr>
          <w:rFonts w:ascii="Times New Roman" w:eastAsia="Times New Roman" w:hAnsi="Times New Roman" w:cs="Times New Roman"/>
          <w:color w:val="000000"/>
          <w:sz w:val="24"/>
          <w:szCs w:val="24"/>
          <w:lang w:eastAsia="ro-RO"/>
        </w:rPr>
        <w:t>întreprinderile</w:t>
      </w:r>
      <w:r w:rsidRPr="00B14D32">
        <w:rPr>
          <w:rFonts w:ascii="Times New Roman" w:eastAsia="Times New Roman" w:hAnsi="Times New Roman" w:cs="Times New Roman"/>
          <w:color w:val="000000"/>
          <w:sz w:val="24"/>
          <w:szCs w:val="24"/>
          <w:lang w:eastAsia="ro-RO"/>
        </w:rPr>
        <w:t xml:space="preserve">, in special </w:t>
      </w:r>
      <w:r w:rsidR="00546A69" w:rsidRPr="00B14D32">
        <w:rPr>
          <w:rFonts w:ascii="Times New Roman" w:eastAsia="Times New Roman" w:hAnsi="Times New Roman" w:cs="Times New Roman"/>
          <w:color w:val="000000"/>
          <w:sz w:val="24"/>
          <w:szCs w:val="24"/>
          <w:lang w:eastAsia="ro-RO"/>
        </w:rPr>
        <w:t>întreprinderile</w:t>
      </w:r>
      <w:r w:rsidRPr="00B14D32">
        <w:rPr>
          <w:rFonts w:ascii="Times New Roman" w:eastAsia="Times New Roman" w:hAnsi="Times New Roman" w:cs="Times New Roman"/>
          <w:color w:val="000000"/>
          <w:sz w:val="24"/>
          <w:szCs w:val="24"/>
          <w:lang w:eastAsia="ro-RO"/>
        </w:rPr>
        <w:t xml:space="preserve"> mici si mijlocii (IMM).</w:t>
      </w:r>
    </w:p>
    <w:p w14:paraId="3F4072AF" w14:textId="3016EE6E" w:rsidR="00815CA8" w:rsidRPr="00B14D32" w:rsidRDefault="00815CA8" w:rsidP="00BE6A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t xml:space="preserve">O </w:t>
      </w:r>
      <w:r w:rsidR="00546A69" w:rsidRPr="00B14D32">
        <w:rPr>
          <w:rFonts w:ascii="Times New Roman" w:eastAsia="Times New Roman" w:hAnsi="Times New Roman" w:cs="Times New Roman"/>
          <w:color w:val="000000"/>
          <w:sz w:val="24"/>
          <w:szCs w:val="24"/>
          <w:lang w:eastAsia="ro-RO"/>
        </w:rPr>
        <w:t>atenție</w:t>
      </w:r>
      <w:r w:rsidRPr="00B14D32">
        <w:rPr>
          <w:rFonts w:ascii="Times New Roman" w:eastAsia="Times New Roman" w:hAnsi="Times New Roman" w:cs="Times New Roman"/>
          <w:color w:val="000000"/>
          <w:sz w:val="24"/>
          <w:szCs w:val="24"/>
          <w:lang w:eastAsia="ro-RO"/>
        </w:rPr>
        <w:t xml:space="preserve"> speciala se va acorda persoanelor defavorizate pe </w:t>
      </w:r>
      <w:r w:rsidR="00546A69" w:rsidRPr="00B14D32">
        <w:rPr>
          <w:rFonts w:ascii="Times New Roman" w:eastAsia="Times New Roman" w:hAnsi="Times New Roman" w:cs="Times New Roman"/>
          <w:color w:val="000000"/>
          <w:sz w:val="24"/>
          <w:szCs w:val="24"/>
          <w:lang w:eastAsia="ro-RO"/>
        </w:rPr>
        <w:t>piața</w:t>
      </w:r>
      <w:r w:rsidRPr="00B14D32">
        <w:rPr>
          <w:rFonts w:ascii="Times New Roman" w:eastAsia="Times New Roman" w:hAnsi="Times New Roman" w:cs="Times New Roman"/>
          <w:color w:val="000000"/>
          <w:sz w:val="24"/>
          <w:szCs w:val="24"/>
          <w:lang w:eastAsia="ro-RO"/>
        </w:rPr>
        <w:t xml:space="preserve"> muncii, inclusiv persoanelor handicapate, practicilor favorabile accesului acestor persoane la FP precum si </w:t>
      </w:r>
      <w:r w:rsidR="00546A69" w:rsidRPr="00B14D32">
        <w:rPr>
          <w:rFonts w:ascii="Times New Roman" w:eastAsia="Times New Roman" w:hAnsi="Times New Roman" w:cs="Times New Roman"/>
          <w:color w:val="000000"/>
          <w:sz w:val="24"/>
          <w:szCs w:val="24"/>
          <w:lang w:eastAsia="ro-RO"/>
        </w:rPr>
        <w:t>promovării</w:t>
      </w:r>
      <w:r w:rsidRPr="00B14D32">
        <w:rPr>
          <w:rFonts w:ascii="Times New Roman" w:eastAsia="Times New Roman" w:hAnsi="Times New Roman" w:cs="Times New Roman"/>
          <w:color w:val="000000"/>
          <w:sz w:val="24"/>
          <w:szCs w:val="24"/>
          <w:lang w:eastAsia="ro-RO"/>
        </w:rPr>
        <w:t xml:space="preserve"> </w:t>
      </w:r>
      <w:r w:rsidR="00546A69" w:rsidRPr="00B14D32">
        <w:rPr>
          <w:rFonts w:ascii="Times New Roman" w:eastAsia="Times New Roman" w:hAnsi="Times New Roman" w:cs="Times New Roman"/>
          <w:color w:val="000000"/>
          <w:sz w:val="24"/>
          <w:szCs w:val="24"/>
          <w:lang w:eastAsia="ro-RO"/>
        </w:rPr>
        <w:t>egalității</w:t>
      </w:r>
      <w:r w:rsidRPr="00B14D32">
        <w:rPr>
          <w:rFonts w:ascii="Times New Roman" w:eastAsia="Times New Roman" w:hAnsi="Times New Roman" w:cs="Times New Roman"/>
          <w:color w:val="000000"/>
          <w:sz w:val="24"/>
          <w:szCs w:val="24"/>
          <w:lang w:eastAsia="ro-RO"/>
        </w:rPr>
        <w:t xml:space="preserve"> </w:t>
      </w:r>
      <w:r w:rsidR="00546A69" w:rsidRPr="00B14D32">
        <w:rPr>
          <w:rFonts w:ascii="Times New Roman" w:eastAsia="Times New Roman" w:hAnsi="Times New Roman" w:cs="Times New Roman"/>
          <w:color w:val="000000"/>
          <w:sz w:val="24"/>
          <w:szCs w:val="24"/>
          <w:lang w:eastAsia="ro-RO"/>
        </w:rPr>
        <w:t>șanselor</w:t>
      </w:r>
      <w:r w:rsidRPr="00B14D32">
        <w:rPr>
          <w:rFonts w:ascii="Times New Roman" w:eastAsia="Times New Roman" w:hAnsi="Times New Roman" w:cs="Times New Roman"/>
          <w:color w:val="000000"/>
          <w:sz w:val="24"/>
          <w:szCs w:val="24"/>
          <w:lang w:eastAsia="ro-RO"/>
        </w:rPr>
        <w:t xml:space="preserve"> intre femei si </w:t>
      </w:r>
      <w:r w:rsidR="00546A69" w:rsidRPr="00B14D32">
        <w:rPr>
          <w:rFonts w:ascii="Times New Roman" w:eastAsia="Times New Roman" w:hAnsi="Times New Roman" w:cs="Times New Roman"/>
          <w:color w:val="000000"/>
          <w:sz w:val="24"/>
          <w:szCs w:val="24"/>
          <w:lang w:eastAsia="ro-RO"/>
        </w:rPr>
        <w:t>bărbați</w:t>
      </w:r>
      <w:r w:rsidRPr="00B14D32">
        <w:rPr>
          <w:rFonts w:ascii="Times New Roman" w:eastAsia="Times New Roman" w:hAnsi="Times New Roman" w:cs="Times New Roman"/>
          <w:color w:val="000000"/>
          <w:sz w:val="24"/>
          <w:szCs w:val="24"/>
          <w:lang w:eastAsia="ro-RO"/>
        </w:rPr>
        <w:t xml:space="preserve"> si luptei contra </w:t>
      </w:r>
      <w:r w:rsidR="00546A69" w:rsidRPr="00B14D32">
        <w:rPr>
          <w:rFonts w:ascii="Times New Roman" w:eastAsia="Times New Roman" w:hAnsi="Times New Roman" w:cs="Times New Roman"/>
          <w:color w:val="000000"/>
          <w:sz w:val="24"/>
          <w:szCs w:val="24"/>
          <w:lang w:eastAsia="ro-RO"/>
        </w:rPr>
        <w:t>discriminării</w:t>
      </w:r>
      <w:r w:rsidRPr="00B14D32">
        <w:rPr>
          <w:rFonts w:ascii="Times New Roman" w:eastAsia="Times New Roman" w:hAnsi="Times New Roman" w:cs="Times New Roman"/>
          <w:color w:val="000000"/>
          <w:sz w:val="24"/>
          <w:szCs w:val="24"/>
          <w:lang w:eastAsia="ro-RO"/>
        </w:rPr>
        <w:t>.</w:t>
      </w:r>
    </w:p>
    <w:p w14:paraId="267C8968" w14:textId="194D0991" w:rsidR="00815CA8" w:rsidRPr="00815CA8" w:rsidRDefault="00815CA8" w:rsidP="00815CA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u w:val="single"/>
          <w:lang w:eastAsia="ro-RO"/>
        </w:rPr>
      </w:pPr>
      <w:r w:rsidRPr="00815CA8">
        <w:rPr>
          <w:rFonts w:ascii="Times New Roman" w:eastAsia="Times New Roman" w:hAnsi="Times New Roman" w:cs="Times New Roman"/>
          <w:b/>
          <w:bCs/>
          <w:color w:val="000000"/>
          <w:sz w:val="27"/>
          <w:szCs w:val="27"/>
          <w:u w:val="single"/>
          <w:lang w:eastAsia="ro-RO"/>
        </w:rPr>
        <w:t xml:space="preserve">Obiectivele programului se </w:t>
      </w:r>
      <w:r w:rsidR="00546A69" w:rsidRPr="00815CA8">
        <w:rPr>
          <w:rFonts w:ascii="Times New Roman" w:eastAsia="Times New Roman" w:hAnsi="Times New Roman" w:cs="Times New Roman"/>
          <w:b/>
          <w:bCs/>
          <w:color w:val="000000"/>
          <w:sz w:val="27"/>
          <w:szCs w:val="27"/>
          <w:u w:val="single"/>
          <w:lang w:eastAsia="ro-RO"/>
        </w:rPr>
        <w:t>realizează</w:t>
      </w:r>
      <w:r w:rsidRPr="00815CA8">
        <w:rPr>
          <w:rFonts w:ascii="Times New Roman" w:eastAsia="Times New Roman" w:hAnsi="Times New Roman" w:cs="Times New Roman"/>
          <w:b/>
          <w:bCs/>
          <w:color w:val="000000"/>
          <w:sz w:val="27"/>
          <w:szCs w:val="27"/>
          <w:u w:val="single"/>
          <w:lang w:eastAsia="ro-RO"/>
        </w:rPr>
        <w:t xml:space="preserve"> prin </w:t>
      </w:r>
      <w:r w:rsidR="00546A69" w:rsidRPr="00815CA8">
        <w:rPr>
          <w:rFonts w:ascii="Times New Roman" w:eastAsia="Times New Roman" w:hAnsi="Times New Roman" w:cs="Times New Roman"/>
          <w:b/>
          <w:bCs/>
          <w:color w:val="000000"/>
          <w:sz w:val="27"/>
          <w:szCs w:val="27"/>
          <w:u w:val="single"/>
          <w:lang w:eastAsia="ro-RO"/>
        </w:rPr>
        <w:t>următoarele</w:t>
      </w:r>
      <w:r w:rsidRPr="00815CA8">
        <w:rPr>
          <w:rFonts w:ascii="Times New Roman" w:eastAsia="Times New Roman" w:hAnsi="Times New Roman" w:cs="Times New Roman"/>
          <w:b/>
          <w:bCs/>
          <w:color w:val="000000"/>
          <w:sz w:val="27"/>
          <w:szCs w:val="27"/>
          <w:u w:val="single"/>
          <w:lang w:eastAsia="ro-RO"/>
        </w:rPr>
        <w:t xml:space="preserve"> tipuri de masuri:</w:t>
      </w:r>
    </w:p>
    <w:p w14:paraId="12B013F4" w14:textId="1A684952" w:rsidR="00815CA8" w:rsidRPr="00B14D32" w:rsidRDefault="00546A69" w:rsidP="00815C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t>mobilități</w:t>
      </w:r>
      <w:r w:rsidR="00815CA8" w:rsidRPr="00B14D32">
        <w:rPr>
          <w:rFonts w:ascii="Times New Roman" w:eastAsia="Times New Roman" w:hAnsi="Times New Roman" w:cs="Times New Roman"/>
          <w:color w:val="000000"/>
          <w:sz w:val="24"/>
          <w:szCs w:val="24"/>
          <w:lang w:eastAsia="ro-RO"/>
        </w:rPr>
        <w:t xml:space="preserve"> </w:t>
      </w:r>
      <w:r w:rsidRPr="00B14D32">
        <w:rPr>
          <w:rFonts w:ascii="Times New Roman" w:eastAsia="Times New Roman" w:hAnsi="Times New Roman" w:cs="Times New Roman"/>
          <w:color w:val="000000"/>
          <w:sz w:val="24"/>
          <w:szCs w:val="24"/>
          <w:lang w:eastAsia="ro-RO"/>
        </w:rPr>
        <w:t>transnaționale</w:t>
      </w:r>
    </w:p>
    <w:p w14:paraId="07FA41D3" w14:textId="77777777" w:rsidR="00815CA8" w:rsidRPr="00B14D32" w:rsidRDefault="00815CA8" w:rsidP="00815C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t>proiecte pilot</w:t>
      </w:r>
    </w:p>
    <w:p w14:paraId="26BBE863" w14:textId="77777777" w:rsidR="00815CA8" w:rsidRPr="00B14D32" w:rsidRDefault="00815CA8" w:rsidP="00815C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o-RO"/>
        </w:rPr>
      </w:pPr>
      <w:r w:rsidRPr="00B14D32">
        <w:rPr>
          <w:rFonts w:ascii="Times New Roman" w:eastAsia="Times New Roman" w:hAnsi="Times New Roman" w:cs="Times New Roman"/>
          <w:color w:val="000000"/>
          <w:sz w:val="24"/>
          <w:szCs w:val="24"/>
          <w:lang w:eastAsia="ro-RO"/>
        </w:rPr>
        <w:t>promovarea competentelor lingvistice</w:t>
      </w:r>
    </w:p>
    <w:p w14:paraId="6B4A7AB9" w14:textId="77777777" w:rsidR="00546A69" w:rsidRPr="00B14D32" w:rsidRDefault="00815CA8" w:rsidP="0048592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B14D32">
        <w:rPr>
          <w:rFonts w:ascii="Times New Roman" w:eastAsia="Times New Roman" w:hAnsi="Times New Roman" w:cs="Times New Roman"/>
          <w:color w:val="000000"/>
          <w:sz w:val="24"/>
          <w:szCs w:val="24"/>
          <w:lang w:eastAsia="ro-RO"/>
        </w:rPr>
        <w:t xml:space="preserve">dezvoltarea </w:t>
      </w:r>
      <w:r w:rsidR="00546A69" w:rsidRPr="00B14D32">
        <w:rPr>
          <w:rFonts w:ascii="Times New Roman" w:eastAsia="Times New Roman" w:hAnsi="Times New Roman" w:cs="Times New Roman"/>
          <w:color w:val="000000"/>
          <w:sz w:val="24"/>
          <w:szCs w:val="24"/>
          <w:lang w:eastAsia="ro-RO"/>
        </w:rPr>
        <w:t>rețelelor</w:t>
      </w:r>
      <w:r w:rsidRPr="00B14D32">
        <w:rPr>
          <w:rFonts w:ascii="Times New Roman" w:eastAsia="Times New Roman" w:hAnsi="Times New Roman" w:cs="Times New Roman"/>
          <w:color w:val="000000"/>
          <w:sz w:val="24"/>
          <w:szCs w:val="24"/>
          <w:lang w:eastAsia="ro-RO"/>
        </w:rPr>
        <w:t xml:space="preserve"> de cooperare </w:t>
      </w:r>
      <w:r w:rsidR="00546A69" w:rsidRPr="00B14D32">
        <w:rPr>
          <w:rFonts w:ascii="Times New Roman" w:eastAsia="Times New Roman" w:hAnsi="Times New Roman" w:cs="Times New Roman"/>
          <w:color w:val="000000"/>
          <w:sz w:val="24"/>
          <w:szCs w:val="24"/>
          <w:lang w:eastAsia="ro-RO"/>
        </w:rPr>
        <w:t>transnațională</w:t>
      </w:r>
    </w:p>
    <w:p w14:paraId="73E32CA1" w14:textId="2C347549" w:rsidR="00C67654" w:rsidRPr="00B14D32" w:rsidRDefault="00815CA8" w:rsidP="0048592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B14D32">
        <w:rPr>
          <w:rFonts w:ascii="Times New Roman" w:eastAsia="Times New Roman" w:hAnsi="Times New Roman" w:cs="Times New Roman"/>
          <w:color w:val="000000"/>
          <w:sz w:val="24"/>
          <w:szCs w:val="24"/>
          <w:lang w:eastAsia="ro-RO"/>
        </w:rPr>
        <w:t xml:space="preserve">elaborarea sau actualizarea unor materiale de </w:t>
      </w:r>
      <w:r w:rsidR="00546A69" w:rsidRPr="00B14D32">
        <w:rPr>
          <w:rFonts w:ascii="Times New Roman" w:eastAsia="Times New Roman" w:hAnsi="Times New Roman" w:cs="Times New Roman"/>
          <w:color w:val="000000"/>
          <w:sz w:val="24"/>
          <w:szCs w:val="24"/>
          <w:lang w:eastAsia="ro-RO"/>
        </w:rPr>
        <w:t>referința</w:t>
      </w:r>
      <w:r w:rsidRPr="00B14D32">
        <w:rPr>
          <w:rFonts w:ascii="Times New Roman" w:eastAsia="Times New Roman" w:hAnsi="Times New Roman" w:cs="Times New Roman"/>
          <w:color w:val="000000"/>
          <w:sz w:val="24"/>
          <w:szCs w:val="24"/>
          <w:lang w:eastAsia="ro-RO"/>
        </w:rPr>
        <w:t xml:space="preserve"> comunitare.</w:t>
      </w:r>
    </w:p>
    <w:p w14:paraId="73844A62" w14:textId="4494D7A1" w:rsidR="00015E5A" w:rsidRDefault="00015E5A" w:rsidP="00015E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o-RO"/>
        </w:rPr>
      </w:pPr>
    </w:p>
    <w:p w14:paraId="1D21128F" w14:textId="18D1ADFA" w:rsidR="00491592" w:rsidRDefault="00491592" w:rsidP="00015E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o-RO"/>
        </w:rPr>
      </w:pPr>
    </w:p>
    <w:p w14:paraId="3F0C01DF" w14:textId="4AB0AEBD" w:rsidR="00491592" w:rsidRDefault="00491592" w:rsidP="00015E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o-RO"/>
        </w:rPr>
      </w:pPr>
    </w:p>
    <w:p w14:paraId="772C639F" w14:textId="77777777" w:rsidR="00491592" w:rsidRDefault="00491592" w:rsidP="00015E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o-RO"/>
        </w:rPr>
      </w:pPr>
    </w:p>
    <w:p w14:paraId="2067439B" w14:textId="349961A2" w:rsidR="00015E5A" w:rsidRDefault="00015E5A" w:rsidP="00015E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o-RO"/>
        </w:rPr>
      </w:pPr>
    </w:p>
    <w:sectPr w:rsidR="00015E5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AF81" w14:textId="77777777" w:rsidR="00B03EB1" w:rsidRDefault="00B03EB1" w:rsidP="00530D2D">
      <w:pPr>
        <w:spacing w:after="0" w:line="240" w:lineRule="auto"/>
      </w:pPr>
      <w:r>
        <w:separator/>
      </w:r>
    </w:p>
  </w:endnote>
  <w:endnote w:type="continuationSeparator" w:id="0">
    <w:p w14:paraId="0CFC126E" w14:textId="77777777" w:rsidR="00B03EB1" w:rsidRDefault="00B03EB1" w:rsidP="0053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90C9" w14:textId="77777777" w:rsidR="00530D2D" w:rsidRDefault="00530D2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968560"/>
      <w:docPartObj>
        <w:docPartGallery w:val="Page Numbers (Bottom of Page)"/>
        <w:docPartUnique/>
      </w:docPartObj>
    </w:sdtPr>
    <w:sdtEndPr/>
    <w:sdtContent>
      <w:p w14:paraId="38FAE23C" w14:textId="4097F122" w:rsidR="00530D2D" w:rsidRDefault="00530D2D">
        <w:pPr>
          <w:pStyle w:val="Subsol"/>
          <w:jc w:val="right"/>
        </w:pPr>
        <w:r>
          <w:fldChar w:fldCharType="begin"/>
        </w:r>
        <w:r>
          <w:instrText>PAGE   \* MERGEFORMAT</w:instrText>
        </w:r>
        <w:r>
          <w:fldChar w:fldCharType="separate"/>
        </w:r>
        <w:r w:rsidR="00E776DA">
          <w:rPr>
            <w:noProof/>
          </w:rPr>
          <w:t>2</w:t>
        </w:r>
        <w:r>
          <w:fldChar w:fldCharType="end"/>
        </w:r>
      </w:p>
    </w:sdtContent>
  </w:sdt>
  <w:p w14:paraId="3795CA1C" w14:textId="77777777" w:rsidR="00530D2D" w:rsidRDefault="00530D2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C290" w14:textId="77777777" w:rsidR="00530D2D" w:rsidRDefault="00530D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2E95" w14:textId="77777777" w:rsidR="00B03EB1" w:rsidRDefault="00B03EB1" w:rsidP="00530D2D">
      <w:pPr>
        <w:spacing w:after="0" w:line="240" w:lineRule="auto"/>
      </w:pPr>
      <w:r>
        <w:separator/>
      </w:r>
    </w:p>
  </w:footnote>
  <w:footnote w:type="continuationSeparator" w:id="0">
    <w:p w14:paraId="5456B41D" w14:textId="77777777" w:rsidR="00B03EB1" w:rsidRDefault="00B03EB1" w:rsidP="0053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D95E" w14:textId="77777777" w:rsidR="00530D2D" w:rsidRDefault="00530D2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DFF2" w14:textId="77777777" w:rsidR="00530D2D" w:rsidRDefault="00530D2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9F49" w14:textId="77777777" w:rsidR="00530D2D" w:rsidRDefault="00530D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1C9"/>
    <w:multiLevelType w:val="hybridMultilevel"/>
    <w:tmpl w:val="628E7D80"/>
    <w:lvl w:ilvl="0" w:tplc="BD9454EC">
      <w:start w:val="3"/>
      <w:numFmt w:val="bullet"/>
      <w:lvlText w:val="-"/>
      <w:lvlJc w:val="left"/>
      <w:pPr>
        <w:ind w:left="720" w:hanging="360"/>
      </w:pPr>
      <w:rPr>
        <w:rFonts w:ascii="Arial Black" w:eastAsia="Times New Roman" w:hAnsi="Arial Black"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D09292E"/>
    <w:multiLevelType w:val="multilevel"/>
    <w:tmpl w:val="2C2C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C374E"/>
    <w:multiLevelType w:val="hybridMultilevel"/>
    <w:tmpl w:val="3EBAB068"/>
    <w:lvl w:ilvl="0" w:tplc="97865752">
      <w:numFmt w:val="bullet"/>
      <w:lvlText w:val="-"/>
      <w:lvlJc w:val="left"/>
      <w:pPr>
        <w:ind w:left="720" w:hanging="360"/>
      </w:pPr>
      <w:rPr>
        <w:rFonts w:ascii="Arial Black" w:eastAsia="Times New Roman" w:hAnsi="Arial Black"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7C0039"/>
    <w:multiLevelType w:val="multilevel"/>
    <w:tmpl w:val="5C5A8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A225C0"/>
    <w:multiLevelType w:val="hybridMultilevel"/>
    <w:tmpl w:val="D66CAC98"/>
    <w:lvl w:ilvl="0" w:tplc="ACA835C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8E04DEB"/>
    <w:multiLevelType w:val="multilevel"/>
    <w:tmpl w:val="B03C9B8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Black" w:hAnsi="Arial Black"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96792"/>
    <w:multiLevelType w:val="hybridMultilevel"/>
    <w:tmpl w:val="C1CE857E"/>
    <w:lvl w:ilvl="0" w:tplc="C1CE9F7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1E3C8B"/>
    <w:multiLevelType w:val="hybridMultilevel"/>
    <w:tmpl w:val="A2B0B474"/>
    <w:lvl w:ilvl="0" w:tplc="04180001">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8" w15:restartNumberingAfterBreak="0">
    <w:nsid w:val="6A4D4915"/>
    <w:multiLevelType w:val="hybridMultilevel"/>
    <w:tmpl w:val="8540809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B1C4E70"/>
    <w:multiLevelType w:val="multilevel"/>
    <w:tmpl w:val="E0F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174DF"/>
    <w:multiLevelType w:val="hybridMultilevel"/>
    <w:tmpl w:val="CD3E4D9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7D156C6"/>
    <w:multiLevelType w:val="hybridMultilevel"/>
    <w:tmpl w:val="9A3804F4"/>
    <w:lvl w:ilvl="0" w:tplc="FAB0C81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5"/>
  </w:num>
  <w:num w:numId="5">
    <w:abstractNumId w:val="6"/>
  </w:num>
  <w:num w:numId="6">
    <w:abstractNumId w:val="10"/>
  </w:num>
  <w:num w:numId="7">
    <w:abstractNumId w:val="3"/>
  </w:num>
  <w:num w:numId="8">
    <w:abstractNumId w:val="9"/>
  </w:num>
  <w:num w:numId="9">
    <w:abstractNumId w:val="2"/>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DD"/>
    <w:rsid w:val="00015E5A"/>
    <w:rsid w:val="0003482E"/>
    <w:rsid w:val="000546FE"/>
    <w:rsid w:val="000A5C6A"/>
    <w:rsid w:val="000C6777"/>
    <w:rsid w:val="00147E3A"/>
    <w:rsid w:val="00187983"/>
    <w:rsid w:val="001E119D"/>
    <w:rsid w:val="00242223"/>
    <w:rsid w:val="00312A3B"/>
    <w:rsid w:val="003455CF"/>
    <w:rsid w:val="00366F4B"/>
    <w:rsid w:val="003945AA"/>
    <w:rsid w:val="003B1B2F"/>
    <w:rsid w:val="00431114"/>
    <w:rsid w:val="004330CB"/>
    <w:rsid w:val="004424A3"/>
    <w:rsid w:val="00491592"/>
    <w:rsid w:val="004C0369"/>
    <w:rsid w:val="005128E5"/>
    <w:rsid w:val="00530D2D"/>
    <w:rsid w:val="00543B6A"/>
    <w:rsid w:val="00546A69"/>
    <w:rsid w:val="00547F82"/>
    <w:rsid w:val="00594B2C"/>
    <w:rsid w:val="005956BC"/>
    <w:rsid w:val="005D7D6F"/>
    <w:rsid w:val="005F4E8D"/>
    <w:rsid w:val="00600637"/>
    <w:rsid w:val="00602BE2"/>
    <w:rsid w:val="00603BCD"/>
    <w:rsid w:val="00623D4E"/>
    <w:rsid w:val="006314D0"/>
    <w:rsid w:val="006562CD"/>
    <w:rsid w:val="006C1136"/>
    <w:rsid w:val="006D227E"/>
    <w:rsid w:val="007571CE"/>
    <w:rsid w:val="007A3E67"/>
    <w:rsid w:val="007B0ADD"/>
    <w:rsid w:val="007C2C18"/>
    <w:rsid w:val="007F7785"/>
    <w:rsid w:val="008029D7"/>
    <w:rsid w:val="00815CA8"/>
    <w:rsid w:val="0082607D"/>
    <w:rsid w:val="00892ED6"/>
    <w:rsid w:val="0089459E"/>
    <w:rsid w:val="008A02FA"/>
    <w:rsid w:val="008E39C5"/>
    <w:rsid w:val="009606F8"/>
    <w:rsid w:val="00985B4F"/>
    <w:rsid w:val="009A0191"/>
    <w:rsid w:val="009B2BFF"/>
    <w:rsid w:val="009B68CE"/>
    <w:rsid w:val="00A05E0C"/>
    <w:rsid w:val="00A11D8C"/>
    <w:rsid w:val="00A35F82"/>
    <w:rsid w:val="00A52468"/>
    <w:rsid w:val="00A70F5A"/>
    <w:rsid w:val="00A76F0D"/>
    <w:rsid w:val="00AB45B8"/>
    <w:rsid w:val="00B03EB1"/>
    <w:rsid w:val="00B14B28"/>
    <w:rsid w:val="00B14D32"/>
    <w:rsid w:val="00BE6ADF"/>
    <w:rsid w:val="00BF0741"/>
    <w:rsid w:val="00C67654"/>
    <w:rsid w:val="00C90ADD"/>
    <w:rsid w:val="00C940B4"/>
    <w:rsid w:val="00CF1DE6"/>
    <w:rsid w:val="00D115D3"/>
    <w:rsid w:val="00D32032"/>
    <w:rsid w:val="00D54509"/>
    <w:rsid w:val="00D604E9"/>
    <w:rsid w:val="00D9053C"/>
    <w:rsid w:val="00DC60EB"/>
    <w:rsid w:val="00DD6829"/>
    <w:rsid w:val="00DF2239"/>
    <w:rsid w:val="00E24C63"/>
    <w:rsid w:val="00E463DA"/>
    <w:rsid w:val="00E71D6C"/>
    <w:rsid w:val="00E776DA"/>
    <w:rsid w:val="00EA0984"/>
    <w:rsid w:val="00ED1DA6"/>
    <w:rsid w:val="00EE49D6"/>
    <w:rsid w:val="00EF507E"/>
    <w:rsid w:val="00F2151C"/>
    <w:rsid w:val="00FA03FE"/>
    <w:rsid w:val="00FC617D"/>
    <w:rsid w:val="00FD1A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C9A8"/>
  <w15:chartTrackingRefBased/>
  <w15:docId w15:val="{EB9BB043-286F-47C6-A3AE-5CAF6C56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C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l">
    <w:name w:val="a_l"/>
    <w:basedOn w:val="Normal"/>
    <w:rsid w:val="0018798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rspaiere">
    <w:name w:val="No Spacing"/>
    <w:uiPriority w:val="1"/>
    <w:qFormat/>
    <w:rsid w:val="005128E5"/>
    <w:pPr>
      <w:spacing w:after="0" w:line="240" w:lineRule="auto"/>
    </w:pPr>
  </w:style>
  <w:style w:type="paragraph" w:styleId="Antet">
    <w:name w:val="header"/>
    <w:basedOn w:val="Normal"/>
    <w:link w:val="AntetCaracter"/>
    <w:uiPriority w:val="99"/>
    <w:unhideWhenUsed/>
    <w:rsid w:val="00530D2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30D2D"/>
  </w:style>
  <w:style w:type="paragraph" w:styleId="Subsol">
    <w:name w:val="footer"/>
    <w:basedOn w:val="Normal"/>
    <w:link w:val="SubsolCaracter"/>
    <w:uiPriority w:val="99"/>
    <w:unhideWhenUsed/>
    <w:rsid w:val="00530D2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30D2D"/>
  </w:style>
  <w:style w:type="paragraph" w:styleId="Listparagraf">
    <w:name w:val="List Paragraph"/>
    <w:basedOn w:val="Normal"/>
    <w:uiPriority w:val="34"/>
    <w:qFormat/>
    <w:rsid w:val="00242223"/>
    <w:pPr>
      <w:ind w:left="720"/>
      <w:contextualSpacing/>
    </w:pPr>
  </w:style>
  <w:style w:type="paragraph" w:styleId="NormalWeb">
    <w:name w:val="Normal (Web)"/>
    <w:basedOn w:val="Normal"/>
    <w:uiPriority w:val="99"/>
    <w:semiHidden/>
    <w:unhideWhenUsed/>
    <w:rsid w:val="00E463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6D227E"/>
    <w:rPr>
      <w:color w:val="0000FF"/>
      <w:u w:val="single"/>
    </w:rPr>
  </w:style>
  <w:style w:type="character" w:styleId="Robust">
    <w:name w:val="Strong"/>
    <w:basedOn w:val="Fontdeparagrafimplicit"/>
    <w:uiPriority w:val="22"/>
    <w:qFormat/>
    <w:rsid w:val="006D2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985">
      <w:bodyDiv w:val="1"/>
      <w:marLeft w:val="0"/>
      <w:marRight w:val="0"/>
      <w:marTop w:val="0"/>
      <w:marBottom w:val="0"/>
      <w:divBdr>
        <w:top w:val="none" w:sz="0" w:space="0" w:color="auto"/>
        <w:left w:val="none" w:sz="0" w:space="0" w:color="auto"/>
        <w:bottom w:val="none" w:sz="0" w:space="0" w:color="auto"/>
        <w:right w:val="none" w:sz="0" w:space="0" w:color="auto"/>
      </w:divBdr>
    </w:div>
    <w:div w:id="65537729">
      <w:bodyDiv w:val="1"/>
      <w:marLeft w:val="0"/>
      <w:marRight w:val="0"/>
      <w:marTop w:val="0"/>
      <w:marBottom w:val="0"/>
      <w:divBdr>
        <w:top w:val="none" w:sz="0" w:space="0" w:color="auto"/>
        <w:left w:val="none" w:sz="0" w:space="0" w:color="auto"/>
        <w:bottom w:val="none" w:sz="0" w:space="0" w:color="auto"/>
        <w:right w:val="none" w:sz="0" w:space="0" w:color="auto"/>
      </w:divBdr>
    </w:div>
    <w:div w:id="378751580">
      <w:bodyDiv w:val="1"/>
      <w:marLeft w:val="0"/>
      <w:marRight w:val="0"/>
      <w:marTop w:val="0"/>
      <w:marBottom w:val="0"/>
      <w:divBdr>
        <w:top w:val="none" w:sz="0" w:space="0" w:color="auto"/>
        <w:left w:val="none" w:sz="0" w:space="0" w:color="auto"/>
        <w:bottom w:val="none" w:sz="0" w:space="0" w:color="auto"/>
        <w:right w:val="none" w:sz="0" w:space="0" w:color="auto"/>
      </w:divBdr>
    </w:div>
    <w:div w:id="423038433">
      <w:bodyDiv w:val="1"/>
      <w:marLeft w:val="0"/>
      <w:marRight w:val="0"/>
      <w:marTop w:val="0"/>
      <w:marBottom w:val="0"/>
      <w:divBdr>
        <w:top w:val="none" w:sz="0" w:space="0" w:color="auto"/>
        <w:left w:val="none" w:sz="0" w:space="0" w:color="auto"/>
        <w:bottom w:val="none" w:sz="0" w:space="0" w:color="auto"/>
        <w:right w:val="none" w:sz="0" w:space="0" w:color="auto"/>
      </w:divBdr>
    </w:div>
    <w:div w:id="430979297">
      <w:bodyDiv w:val="1"/>
      <w:marLeft w:val="0"/>
      <w:marRight w:val="0"/>
      <w:marTop w:val="0"/>
      <w:marBottom w:val="0"/>
      <w:divBdr>
        <w:top w:val="none" w:sz="0" w:space="0" w:color="auto"/>
        <w:left w:val="none" w:sz="0" w:space="0" w:color="auto"/>
        <w:bottom w:val="none" w:sz="0" w:space="0" w:color="auto"/>
        <w:right w:val="none" w:sz="0" w:space="0" w:color="auto"/>
      </w:divBdr>
    </w:div>
    <w:div w:id="722606432">
      <w:bodyDiv w:val="1"/>
      <w:marLeft w:val="0"/>
      <w:marRight w:val="0"/>
      <w:marTop w:val="0"/>
      <w:marBottom w:val="0"/>
      <w:divBdr>
        <w:top w:val="none" w:sz="0" w:space="0" w:color="auto"/>
        <w:left w:val="none" w:sz="0" w:space="0" w:color="auto"/>
        <w:bottom w:val="none" w:sz="0" w:space="0" w:color="auto"/>
        <w:right w:val="none" w:sz="0" w:space="0" w:color="auto"/>
      </w:divBdr>
    </w:div>
    <w:div w:id="777943390">
      <w:bodyDiv w:val="1"/>
      <w:marLeft w:val="0"/>
      <w:marRight w:val="0"/>
      <w:marTop w:val="0"/>
      <w:marBottom w:val="0"/>
      <w:divBdr>
        <w:top w:val="none" w:sz="0" w:space="0" w:color="auto"/>
        <w:left w:val="none" w:sz="0" w:space="0" w:color="auto"/>
        <w:bottom w:val="none" w:sz="0" w:space="0" w:color="auto"/>
        <w:right w:val="none" w:sz="0" w:space="0" w:color="auto"/>
      </w:divBdr>
    </w:div>
    <w:div w:id="778523625">
      <w:bodyDiv w:val="1"/>
      <w:marLeft w:val="0"/>
      <w:marRight w:val="0"/>
      <w:marTop w:val="0"/>
      <w:marBottom w:val="0"/>
      <w:divBdr>
        <w:top w:val="none" w:sz="0" w:space="0" w:color="auto"/>
        <w:left w:val="none" w:sz="0" w:space="0" w:color="auto"/>
        <w:bottom w:val="none" w:sz="0" w:space="0" w:color="auto"/>
        <w:right w:val="none" w:sz="0" w:space="0" w:color="auto"/>
      </w:divBdr>
      <w:divsChild>
        <w:div w:id="1699506202">
          <w:marLeft w:val="0"/>
          <w:marRight w:val="0"/>
          <w:marTop w:val="0"/>
          <w:marBottom w:val="0"/>
          <w:divBdr>
            <w:top w:val="none" w:sz="0" w:space="0" w:color="auto"/>
            <w:left w:val="none" w:sz="0" w:space="0" w:color="auto"/>
            <w:bottom w:val="none" w:sz="0" w:space="0" w:color="auto"/>
            <w:right w:val="none" w:sz="0" w:space="0" w:color="auto"/>
          </w:divBdr>
        </w:div>
        <w:div w:id="2125340372">
          <w:marLeft w:val="0"/>
          <w:marRight w:val="0"/>
          <w:marTop w:val="0"/>
          <w:marBottom w:val="0"/>
          <w:divBdr>
            <w:top w:val="none" w:sz="0" w:space="0" w:color="auto"/>
            <w:left w:val="none" w:sz="0" w:space="0" w:color="auto"/>
            <w:bottom w:val="none" w:sz="0" w:space="0" w:color="auto"/>
            <w:right w:val="none" w:sz="0" w:space="0" w:color="auto"/>
          </w:divBdr>
          <w:divsChild>
            <w:div w:id="12125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0540">
      <w:bodyDiv w:val="1"/>
      <w:marLeft w:val="0"/>
      <w:marRight w:val="0"/>
      <w:marTop w:val="0"/>
      <w:marBottom w:val="0"/>
      <w:divBdr>
        <w:top w:val="none" w:sz="0" w:space="0" w:color="auto"/>
        <w:left w:val="none" w:sz="0" w:space="0" w:color="auto"/>
        <w:bottom w:val="none" w:sz="0" w:space="0" w:color="auto"/>
        <w:right w:val="none" w:sz="0" w:space="0" w:color="auto"/>
      </w:divBdr>
    </w:div>
    <w:div w:id="919290921">
      <w:bodyDiv w:val="1"/>
      <w:marLeft w:val="0"/>
      <w:marRight w:val="0"/>
      <w:marTop w:val="0"/>
      <w:marBottom w:val="0"/>
      <w:divBdr>
        <w:top w:val="none" w:sz="0" w:space="0" w:color="auto"/>
        <w:left w:val="none" w:sz="0" w:space="0" w:color="auto"/>
        <w:bottom w:val="none" w:sz="0" w:space="0" w:color="auto"/>
        <w:right w:val="none" w:sz="0" w:space="0" w:color="auto"/>
      </w:divBdr>
      <w:divsChild>
        <w:div w:id="2029716148">
          <w:marLeft w:val="0"/>
          <w:marRight w:val="0"/>
          <w:marTop w:val="150"/>
          <w:marBottom w:val="0"/>
          <w:divBdr>
            <w:top w:val="none" w:sz="0" w:space="0" w:color="auto"/>
            <w:left w:val="none" w:sz="0" w:space="0" w:color="auto"/>
            <w:bottom w:val="none" w:sz="0" w:space="0" w:color="auto"/>
            <w:right w:val="none" w:sz="0" w:space="0" w:color="auto"/>
          </w:divBdr>
        </w:div>
      </w:divsChild>
    </w:div>
    <w:div w:id="921909778">
      <w:bodyDiv w:val="1"/>
      <w:marLeft w:val="0"/>
      <w:marRight w:val="0"/>
      <w:marTop w:val="0"/>
      <w:marBottom w:val="0"/>
      <w:divBdr>
        <w:top w:val="none" w:sz="0" w:space="0" w:color="auto"/>
        <w:left w:val="none" w:sz="0" w:space="0" w:color="auto"/>
        <w:bottom w:val="none" w:sz="0" w:space="0" w:color="auto"/>
        <w:right w:val="none" w:sz="0" w:space="0" w:color="auto"/>
      </w:divBdr>
    </w:div>
    <w:div w:id="1060711374">
      <w:bodyDiv w:val="1"/>
      <w:marLeft w:val="0"/>
      <w:marRight w:val="0"/>
      <w:marTop w:val="0"/>
      <w:marBottom w:val="0"/>
      <w:divBdr>
        <w:top w:val="none" w:sz="0" w:space="0" w:color="auto"/>
        <w:left w:val="none" w:sz="0" w:space="0" w:color="auto"/>
        <w:bottom w:val="none" w:sz="0" w:space="0" w:color="auto"/>
        <w:right w:val="none" w:sz="0" w:space="0" w:color="auto"/>
      </w:divBdr>
    </w:div>
    <w:div w:id="1396006045">
      <w:bodyDiv w:val="1"/>
      <w:marLeft w:val="0"/>
      <w:marRight w:val="0"/>
      <w:marTop w:val="0"/>
      <w:marBottom w:val="0"/>
      <w:divBdr>
        <w:top w:val="none" w:sz="0" w:space="0" w:color="auto"/>
        <w:left w:val="none" w:sz="0" w:space="0" w:color="auto"/>
        <w:bottom w:val="none" w:sz="0" w:space="0" w:color="auto"/>
        <w:right w:val="none" w:sz="0" w:space="0" w:color="auto"/>
      </w:divBdr>
    </w:div>
    <w:div w:id="1529372894">
      <w:bodyDiv w:val="1"/>
      <w:marLeft w:val="0"/>
      <w:marRight w:val="0"/>
      <w:marTop w:val="0"/>
      <w:marBottom w:val="0"/>
      <w:divBdr>
        <w:top w:val="none" w:sz="0" w:space="0" w:color="auto"/>
        <w:left w:val="none" w:sz="0" w:space="0" w:color="auto"/>
        <w:bottom w:val="none" w:sz="0" w:space="0" w:color="auto"/>
        <w:right w:val="none" w:sz="0" w:space="0" w:color="auto"/>
      </w:divBdr>
    </w:div>
    <w:div w:id="1531602007">
      <w:bodyDiv w:val="1"/>
      <w:marLeft w:val="0"/>
      <w:marRight w:val="0"/>
      <w:marTop w:val="0"/>
      <w:marBottom w:val="0"/>
      <w:divBdr>
        <w:top w:val="none" w:sz="0" w:space="0" w:color="auto"/>
        <w:left w:val="none" w:sz="0" w:space="0" w:color="auto"/>
        <w:bottom w:val="none" w:sz="0" w:space="0" w:color="auto"/>
        <w:right w:val="none" w:sz="0" w:space="0" w:color="auto"/>
      </w:divBdr>
    </w:div>
    <w:div w:id="1715733347">
      <w:bodyDiv w:val="1"/>
      <w:marLeft w:val="0"/>
      <w:marRight w:val="0"/>
      <w:marTop w:val="0"/>
      <w:marBottom w:val="0"/>
      <w:divBdr>
        <w:top w:val="none" w:sz="0" w:space="0" w:color="auto"/>
        <w:left w:val="none" w:sz="0" w:space="0" w:color="auto"/>
        <w:bottom w:val="none" w:sz="0" w:space="0" w:color="auto"/>
        <w:right w:val="none" w:sz="0" w:space="0" w:color="auto"/>
      </w:divBdr>
    </w:div>
    <w:div w:id="1804690822">
      <w:bodyDiv w:val="1"/>
      <w:marLeft w:val="0"/>
      <w:marRight w:val="0"/>
      <w:marTop w:val="0"/>
      <w:marBottom w:val="0"/>
      <w:divBdr>
        <w:top w:val="none" w:sz="0" w:space="0" w:color="auto"/>
        <w:left w:val="none" w:sz="0" w:space="0" w:color="auto"/>
        <w:bottom w:val="none" w:sz="0" w:space="0" w:color="auto"/>
        <w:right w:val="none" w:sz="0" w:space="0" w:color="auto"/>
      </w:divBdr>
    </w:div>
    <w:div w:id="1821530460">
      <w:bodyDiv w:val="1"/>
      <w:marLeft w:val="0"/>
      <w:marRight w:val="0"/>
      <w:marTop w:val="0"/>
      <w:marBottom w:val="0"/>
      <w:divBdr>
        <w:top w:val="none" w:sz="0" w:space="0" w:color="auto"/>
        <w:left w:val="none" w:sz="0" w:space="0" w:color="auto"/>
        <w:bottom w:val="none" w:sz="0" w:space="0" w:color="auto"/>
        <w:right w:val="none" w:sz="0" w:space="0" w:color="auto"/>
      </w:divBdr>
    </w:div>
    <w:div w:id="1836914479">
      <w:bodyDiv w:val="1"/>
      <w:marLeft w:val="0"/>
      <w:marRight w:val="0"/>
      <w:marTop w:val="0"/>
      <w:marBottom w:val="0"/>
      <w:divBdr>
        <w:top w:val="none" w:sz="0" w:space="0" w:color="auto"/>
        <w:left w:val="none" w:sz="0" w:space="0" w:color="auto"/>
        <w:bottom w:val="none" w:sz="0" w:space="0" w:color="auto"/>
        <w:right w:val="none" w:sz="0" w:space="0" w:color="auto"/>
      </w:divBdr>
    </w:div>
    <w:div w:id="1868986031">
      <w:bodyDiv w:val="1"/>
      <w:marLeft w:val="0"/>
      <w:marRight w:val="0"/>
      <w:marTop w:val="0"/>
      <w:marBottom w:val="0"/>
      <w:divBdr>
        <w:top w:val="none" w:sz="0" w:space="0" w:color="auto"/>
        <w:left w:val="none" w:sz="0" w:space="0" w:color="auto"/>
        <w:bottom w:val="none" w:sz="0" w:space="0" w:color="auto"/>
        <w:right w:val="none" w:sz="0" w:space="0" w:color="auto"/>
      </w:divBdr>
    </w:div>
    <w:div w:id="1940409517">
      <w:bodyDiv w:val="1"/>
      <w:marLeft w:val="0"/>
      <w:marRight w:val="0"/>
      <w:marTop w:val="0"/>
      <w:marBottom w:val="0"/>
      <w:divBdr>
        <w:top w:val="none" w:sz="0" w:space="0" w:color="auto"/>
        <w:left w:val="none" w:sz="0" w:space="0" w:color="auto"/>
        <w:bottom w:val="none" w:sz="0" w:space="0" w:color="auto"/>
        <w:right w:val="none" w:sz="0" w:space="0" w:color="auto"/>
      </w:divBdr>
      <w:divsChild>
        <w:div w:id="1365133548">
          <w:marLeft w:val="0"/>
          <w:marRight w:val="0"/>
          <w:marTop w:val="0"/>
          <w:marBottom w:val="0"/>
          <w:divBdr>
            <w:top w:val="none" w:sz="0" w:space="0" w:color="auto"/>
            <w:left w:val="none" w:sz="0" w:space="0" w:color="auto"/>
            <w:bottom w:val="none" w:sz="0" w:space="0" w:color="auto"/>
            <w:right w:val="none" w:sz="0" w:space="0" w:color="auto"/>
          </w:divBdr>
          <w:divsChild>
            <w:div w:id="1854764448">
              <w:marLeft w:val="0"/>
              <w:marRight w:val="0"/>
              <w:marTop w:val="0"/>
              <w:marBottom w:val="0"/>
              <w:divBdr>
                <w:top w:val="none" w:sz="0" w:space="0" w:color="auto"/>
                <w:left w:val="none" w:sz="0" w:space="0" w:color="auto"/>
                <w:bottom w:val="none" w:sz="0" w:space="0" w:color="auto"/>
                <w:right w:val="none" w:sz="0" w:space="0" w:color="auto"/>
              </w:divBdr>
            </w:div>
            <w:div w:id="1559316721">
              <w:marLeft w:val="0"/>
              <w:marRight w:val="0"/>
              <w:marTop w:val="0"/>
              <w:marBottom w:val="0"/>
              <w:divBdr>
                <w:top w:val="none" w:sz="0" w:space="0" w:color="auto"/>
                <w:left w:val="none" w:sz="0" w:space="0" w:color="auto"/>
                <w:bottom w:val="none" w:sz="0" w:space="0" w:color="auto"/>
                <w:right w:val="none" w:sz="0" w:space="0" w:color="auto"/>
              </w:divBdr>
              <w:divsChild>
                <w:div w:id="344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638">
          <w:marLeft w:val="0"/>
          <w:marRight w:val="0"/>
          <w:marTop w:val="0"/>
          <w:marBottom w:val="0"/>
          <w:divBdr>
            <w:top w:val="none" w:sz="0" w:space="0" w:color="auto"/>
            <w:left w:val="none" w:sz="0" w:space="0" w:color="auto"/>
            <w:bottom w:val="none" w:sz="0" w:space="0" w:color="auto"/>
            <w:right w:val="none" w:sz="0" w:space="0" w:color="auto"/>
          </w:divBdr>
          <w:divsChild>
            <w:div w:id="529488459">
              <w:marLeft w:val="0"/>
              <w:marRight w:val="0"/>
              <w:marTop w:val="0"/>
              <w:marBottom w:val="0"/>
              <w:divBdr>
                <w:top w:val="none" w:sz="0" w:space="0" w:color="auto"/>
                <w:left w:val="none" w:sz="0" w:space="0" w:color="auto"/>
                <w:bottom w:val="none" w:sz="0" w:space="0" w:color="auto"/>
                <w:right w:val="none" w:sz="0" w:space="0" w:color="auto"/>
              </w:divBdr>
              <w:divsChild>
                <w:div w:id="8379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0208">
      <w:bodyDiv w:val="1"/>
      <w:marLeft w:val="0"/>
      <w:marRight w:val="0"/>
      <w:marTop w:val="0"/>
      <w:marBottom w:val="0"/>
      <w:divBdr>
        <w:top w:val="none" w:sz="0" w:space="0" w:color="auto"/>
        <w:left w:val="none" w:sz="0" w:space="0" w:color="auto"/>
        <w:bottom w:val="none" w:sz="0" w:space="0" w:color="auto"/>
        <w:right w:val="none" w:sz="0" w:space="0" w:color="auto"/>
      </w:divBdr>
    </w:div>
    <w:div w:id="20921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2denrygm/implementarea-pncdi-iii-hotarare-583-2015?dp=haytinbvgqydm" TargetMode="External"/><Relationship Id="rId13" Type="http://schemas.openxmlformats.org/officeDocument/2006/relationships/hyperlink" Target="http://www.norwaygrants.org/" TargetMode="External"/><Relationship Id="rId18" Type="http://schemas.openxmlformats.org/officeDocument/2006/relationships/hyperlink" Target="http://www.anpcdefp.r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e5.ro/Gratuit/g42denrygm/definitii-hotarare-583-2015?dp=haytinbvgqztq" TargetMode="External"/><Relationship Id="rId12" Type="http://schemas.openxmlformats.org/officeDocument/2006/relationships/hyperlink" Target="http://www.eeagrants.org/" TargetMode="External"/><Relationship Id="rId17" Type="http://schemas.openxmlformats.org/officeDocument/2006/relationships/hyperlink" Target="https://ec.europa.eu/programmes/erasmus-plus/about_r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efiscdi.gov.ro/articole/1791/Granturi-CNCSI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tare.ro/granturi-subventii/catalog-granturi"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eagrants.ro/descriere-programe" TargetMode="External"/><Relationship Id="rId23" Type="http://schemas.openxmlformats.org/officeDocument/2006/relationships/header" Target="header3.xml"/><Relationship Id="rId10" Type="http://schemas.openxmlformats.org/officeDocument/2006/relationships/hyperlink" Target="https://www.finantare.ro/ghid-fonduri-structurale-2012-201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e5.ro/Gratuit/g42denrygm/finantarea-pncdi-iii-hotarare-583-2015?dp=haytinbvgqyds" TargetMode="External"/><Relationship Id="rId14" Type="http://schemas.openxmlformats.org/officeDocument/2006/relationships/hyperlink" Target="https://data.eeagrants.org/" TargetMode="External"/><Relationship Id="rId22"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2822</Words>
  <Characters>16372</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Riposan (23224)</dc:creator>
  <cp:keywords/>
  <dc:description/>
  <cp:lastModifiedBy>Iulian Riposan (23224)</cp:lastModifiedBy>
  <cp:revision>20</cp:revision>
  <dcterms:created xsi:type="dcterms:W3CDTF">2021-05-05T09:41:00Z</dcterms:created>
  <dcterms:modified xsi:type="dcterms:W3CDTF">2021-05-07T07:30:00Z</dcterms:modified>
</cp:coreProperties>
</file>